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A9" w:rsidRPr="00464556" w:rsidRDefault="005843A9" w:rsidP="00633F9B">
      <w:pPr>
        <w:jc w:val="both"/>
        <w:rPr>
          <w:rFonts w:ascii="Times New Roman" w:eastAsia="標楷體" w:hAnsi="Times New Roman" w:cs="Times New Roman"/>
          <w:b/>
        </w:rPr>
      </w:pPr>
      <w:r w:rsidRPr="00464556">
        <w:rPr>
          <w:rFonts w:ascii="Times New Roman" w:eastAsia="標楷體" w:hAnsi="Times New Roman" w:cs="Times New Roman"/>
          <w:b/>
        </w:rPr>
        <w:t xml:space="preserve">Case Number:      </w:t>
      </w:r>
    </w:p>
    <w:p w:rsidR="005843A9" w:rsidRPr="008D4F97" w:rsidRDefault="005843A9" w:rsidP="00633F9B">
      <w:pPr>
        <w:jc w:val="both"/>
        <w:rPr>
          <w:rFonts w:ascii="Times New Roman" w:eastAsia="標楷體" w:hAnsi="Times New Roman" w:cs="Times New Roman"/>
        </w:rPr>
      </w:pPr>
    </w:p>
    <w:p w:rsidR="005843A9" w:rsidRDefault="008D4F97" w:rsidP="00633F9B">
      <w:pPr>
        <w:jc w:val="both"/>
        <w:rPr>
          <w:rFonts w:ascii="Times New Roman" w:eastAsia="標楷體" w:hAnsi="Times New Roman" w:cs="Times New Roman"/>
        </w:rPr>
      </w:pPr>
      <w:r w:rsidRPr="008D4F97">
        <w:rPr>
          <w:rFonts w:ascii="Times New Roman" w:eastAsia="標楷體" w:hAnsi="Times New Roman" w:cs="Times New Roman"/>
        </w:rPr>
        <w:t xml:space="preserve">Kao, </w:t>
      </w:r>
      <w:r w:rsidR="005843A9" w:rsidRPr="008D4F97">
        <w:rPr>
          <w:rFonts w:ascii="Times New Roman" w:eastAsia="標楷體" w:hAnsi="Times New Roman" w:cs="Times New Roman"/>
        </w:rPr>
        <w:t>Chi-Fei</w:t>
      </w:r>
      <w:r w:rsidRPr="008D4F97">
        <w:rPr>
          <w:rFonts w:ascii="Times New Roman" w:eastAsia="標楷體" w:hAnsi="Times New Roman" w:cs="Times New Roman"/>
        </w:rPr>
        <w:t xml:space="preserve"> (</w:t>
      </w:r>
      <w:r w:rsidRPr="008D4F97">
        <w:rPr>
          <w:rFonts w:ascii="Times New Roman" w:eastAsia="標楷體" w:hAnsi="Times New Roman" w:cs="Times New Roman"/>
        </w:rPr>
        <w:t>高啟霏</w:t>
      </w:r>
      <w:r w:rsidRPr="008D4F97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, DVM</w:t>
      </w:r>
      <w:r w:rsidR="00491268">
        <w:rPr>
          <w:rFonts w:ascii="Times New Roman" w:eastAsia="標楷體" w:hAnsi="Times New Roman" w:cs="Times New Roman" w:hint="eastAsia"/>
        </w:rPr>
        <w:t>, MS</w:t>
      </w:r>
      <w:r w:rsidR="003605C6" w:rsidRPr="003605C6">
        <w:rPr>
          <w:rFonts w:ascii="Times New Roman" w:eastAsia="標楷體" w:hAnsi="Times New Roman" w:cs="Times New Roman"/>
          <w:vertAlign w:val="superscript"/>
        </w:rPr>
        <w:t>1</w:t>
      </w:r>
      <w:r w:rsidR="00AE28D9">
        <w:rPr>
          <w:rFonts w:ascii="Times New Roman" w:eastAsia="標楷體" w:hAnsi="Times New Roman" w:cs="Times New Roman"/>
        </w:rPr>
        <w:t>;</w:t>
      </w:r>
      <w:r w:rsidR="00AE28D9" w:rsidRPr="00AE28D9">
        <w:rPr>
          <w:rFonts w:asciiTheme="majorHAnsi" w:hAnsi="Calibri Light"/>
          <w:color w:val="000000" w:themeColor="text1"/>
          <w:kern w:val="24"/>
          <w:sz w:val="36"/>
          <w:szCs w:val="36"/>
        </w:rPr>
        <w:t xml:space="preserve"> </w:t>
      </w:r>
      <w:r w:rsidRPr="008D4F97">
        <w:rPr>
          <w:rFonts w:ascii="Times New Roman" w:eastAsia="標楷體" w:hAnsi="Times New Roman" w:cs="Times New Roman"/>
        </w:rPr>
        <w:t xml:space="preserve">Jeng, </w:t>
      </w:r>
      <w:r w:rsidR="005843A9" w:rsidRPr="008D4F97">
        <w:rPr>
          <w:rFonts w:ascii="Times New Roman" w:eastAsia="標楷體" w:hAnsi="Times New Roman" w:cs="Times New Roman"/>
        </w:rPr>
        <w:t>Chian-Ren</w:t>
      </w:r>
      <w:r w:rsidRPr="008D4F97">
        <w:rPr>
          <w:rFonts w:ascii="Times New Roman" w:eastAsia="標楷體" w:hAnsi="Times New Roman" w:cs="Times New Roman"/>
        </w:rPr>
        <w:t xml:space="preserve"> (</w:t>
      </w:r>
      <w:r w:rsidRPr="008D4F97">
        <w:rPr>
          <w:rFonts w:ascii="Times New Roman" w:eastAsia="標楷體" w:hAnsi="Times New Roman" w:cs="Times New Roman"/>
        </w:rPr>
        <w:t>鄭謙仁</w:t>
      </w:r>
      <w:r w:rsidRPr="008D4F97">
        <w:rPr>
          <w:rFonts w:ascii="Times New Roman" w:eastAsia="標楷體" w:hAnsi="Times New Roman" w:cs="Times New Roman"/>
        </w:rPr>
        <w:t>)</w:t>
      </w:r>
      <w:r w:rsidR="005843A9" w:rsidRPr="008D4F97">
        <w:rPr>
          <w:rFonts w:ascii="Times New Roman" w:eastAsia="標楷體" w:hAnsi="Times New Roman" w:cs="Times New Roman"/>
        </w:rPr>
        <w:t>,</w:t>
      </w:r>
      <w:r w:rsidRPr="008D4F97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DVM, PhD</w:t>
      </w:r>
      <w:r w:rsidR="003605C6" w:rsidRPr="003605C6">
        <w:rPr>
          <w:rFonts w:ascii="Times New Roman" w:eastAsia="標楷體" w:hAnsi="Times New Roman" w:cs="Times New Roman"/>
          <w:vertAlign w:val="superscript"/>
        </w:rPr>
        <w:t>1</w:t>
      </w:r>
      <w:r w:rsidR="00491268">
        <w:rPr>
          <w:rFonts w:ascii="Times New Roman" w:eastAsia="標楷體" w:hAnsi="Times New Roman" w:cs="Times New Roman"/>
        </w:rPr>
        <w:t>;</w:t>
      </w:r>
      <w:r w:rsidR="00491268" w:rsidRPr="00D01D76">
        <w:rPr>
          <w:rFonts w:ascii="Times New Roman" w:eastAsia="標楷體" w:hAnsi="Times New Roman" w:cs="Times New Roman"/>
        </w:rPr>
        <w:t xml:space="preserve"> </w:t>
      </w:r>
      <w:r w:rsidR="00491268">
        <w:rPr>
          <w:rFonts w:ascii="Times New Roman" w:eastAsia="標楷體" w:hAnsi="Times New Roman" w:cs="Times New Roman" w:hint="eastAsia"/>
        </w:rPr>
        <w:t>Hui-Wen Chang</w:t>
      </w:r>
      <w:r w:rsidR="00491268">
        <w:rPr>
          <w:rFonts w:ascii="Times New Roman" w:eastAsia="標楷體" w:hAnsi="Times New Roman" w:cs="Times New Roman"/>
        </w:rPr>
        <w:t xml:space="preserve"> (</w:t>
      </w:r>
      <w:r w:rsidR="00491268">
        <w:rPr>
          <w:rFonts w:ascii="Times New Roman" w:eastAsia="標楷體" w:hAnsi="Times New Roman" w:cs="Times New Roman" w:hint="eastAsia"/>
        </w:rPr>
        <w:t>張惠雯</w:t>
      </w:r>
      <w:r w:rsidR="00491268">
        <w:rPr>
          <w:rFonts w:ascii="Times New Roman" w:eastAsia="標楷體" w:hAnsi="Times New Roman" w:cs="Times New Roman"/>
        </w:rPr>
        <w:t>), DVM, PhD</w:t>
      </w:r>
      <w:r w:rsidR="00491268">
        <w:rPr>
          <w:rFonts w:ascii="Times New Roman" w:eastAsia="標楷體" w:hAnsi="Times New Roman" w:cs="Times New Roman"/>
          <w:vertAlign w:val="superscript"/>
        </w:rPr>
        <w:t>1</w:t>
      </w:r>
      <w:r w:rsidR="00AE28D9">
        <w:rPr>
          <w:rFonts w:ascii="Times New Roman" w:eastAsia="標楷體" w:hAnsi="Times New Roman" w:cs="Times New Roman"/>
        </w:rPr>
        <w:t>;</w:t>
      </w:r>
      <w:r w:rsidRPr="008D4F97">
        <w:rPr>
          <w:rFonts w:ascii="Times New Roman" w:eastAsia="標楷體" w:hAnsi="Times New Roman" w:cs="Times New Roman"/>
        </w:rPr>
        <w:t xml:space="preserve"> Pang,</w:t>
      </w:r>
      <w:r w:rsidR="005843A9" w:rsidRPr="008D4F97">
        <w:rPr>
          <w:rFonts w:ascii="Times New Roman" w:eastAsia="標楷體" w:hAnsi="Times New Roman" w:cs="Times New Roman"/>
        </w:rPr>
        <w:t xml:space="preserve"> Victor Fei</w:t>
      </w:r>
      <w:r>
        <w:rPr>
          <w:rFonts w:ascii="Times New Roman" w:eastAsia="標楷體" w:hAnsi="Times New Roman" w:cs="Times New Roman"/>
        </w:rPr>
        <w:t xml:space="preserve"> (</w:t>
      </w:r>
      <w:r>
        <w:rPr>
          <w:rFonts w:ascii="Times New Roman" w:eastAsia="標楷體" w:hAnsi="Times New Roman" w:cs="Times New Roman" w:hint="eastAsia"/>
        </w:rPr>
        <w:t>龐飛</w:t>
      </w:r>
      <w:r>
        <w:rPr>
          <w:rFonts w:ascii="Times New Roman" w:eastAsia="標楷體" w:hAnsi="Times New Roman" w:cs="Times New Roman"/>
        </w:rPr>
        <w:t>),</w:t>
      </w:r>
      <w:r w:rsidRPr="008D4F97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DVM, PhD</w:t>
      </w:r>
      <w:r w:rsidR="003605C6" w:rsidRPr="003605C6">
        <w:rPr>
          <w:rFonts w:ascii="Times New Roman" w:eastAsia="標楷體" w:hAnsi="Times New Roman" w:cs="Times New Roman"/>
          <w:vertAlign w:val="superscript"/>
        </w:rPr>
        <w:t>1</w:t>
      </w:r>
      <w:r w:rsidRPr="008D4F97">
        <w:rPr>
          <w:rFonts w:ascii="Times New Roman" w:eastAsia="標楷體" w:hAnsi="Times New Roman" w:cs="Times New Roman"/>
        </w:rPr>
        <w:t xml:space="preserve">, </w:t>
      </w:r>
      <w:r w:rsidR="005843A9" w:rsidRPr="008D4F97">
        <w:rPr>
          <w:rFonts w:ascii="Times New Roman" w:eastAsia="標楷體" w:hAnsi="Times New Roman" w:cs="Times New Roman"/>
        </w:rPr>
        <w:t>*</w:t>
      </w:r>
    </w:p>
    <w:p w:rsidR="00130060" w:rsidRPr="008D4F97" w:rsidRDefault="00130060" w:rsidP="00633F9B">
      <w:pPr>
        <w:jc w:val="both"/>
        <w:rPr>
          <w:rFonts w:ascii="Times New Roman" w:eastAsia="標楷體" w:hAnsi="Times New Roman" w:cs="Times New Roman"/>
        </w:rPr>
      </w:pPr>
    </w:p>
    <w:p w:rsidR="00AE28D9" w:rsidRPr="00502748" w:rsidRDefault="00491268" w:rsidP="00502748">
      <w:pPr>
        <w:jc w:val="both"/>
        <w:rPr>
          <w:rFonts w:ascii="Times New Roman" w:eastAsia="標楷體" w:hAnsi="Times New Roman" w:cs="Times New Roman"/>
        </w:rPr>
      </w:pPr>
      <w:r w:rsidRPr="00502748">
        <w:rPr>
          <w:rFonts w:ascii="Times New Roman" w:eastAsia="標楷體" w:hAnsi="Times New Roman" w:cs="Times New Roman"/>
          <w:bCs/>
          <w:vertAlign w:val="superscript"/>
        </w:rPr>
        <w:t>1</w:t>
      </w:r>
      <w:r>
        <w:rPr>
          <w:rFonts w:ascii="Times New Roman" w:eastAsia="標楷體" w:hAnsi="Times New Roman" w:cs="Times New Roman" w:hint="eastAsia"/>
          <w:bCs/>
          <w:vertAlign w:val="superscript"/>
        </w:rPr>
        <w:t xml:space="preserve"> </w:t>
      </w:r>
      <w:r>
        <w:rPr>
          <w:rFonts w:ascii="Times New Roman" w:eastAsia="標楷體" w:hAnsi="Times New Roman" w:cs="Times New Roman" w:hint="eastAsia"/>
          <w:bCs/>
        </w:rPr>
        <w:t xml:space="preserve">Graduate </w:t>
      </w:r>
      <w:r w:rsidR="00AE28D9" w:rsidRPr="00502748">
        <w:rPr>
          <w:rFonts w:ascii="Times New Roman" w:eastAsia="標楷體" w:hAnsi="Times New Roman" w:cs="Times New Roman"/>
          <w:bCs/>
        </w:rPr>
        <w:t>Institute of Molecular and Comparative Pathobiology, School of Veterinary Medicine, National Taiwan University (</w:t>
      </w:r>
      <w:r w:rsidR="00AE28D9" w:rsidRPr="00502748">
        <w:rPr>
          <w:rFonts w:ascii="Times New Roman" w:eastAsia="標楷體" w:hAnsi="Times New Roman" w:cs="Times New Roman" w:hint="eastAsia"/>
          <w:bCs/>
        </w:rPr>
        <w:t>國立台灣大學獸醫專業學院分子暨比較病理生物學研究所</w:t>
      </w:r>
      <w:r w:rsidR="00AE28D9" w:rsidRPr="00502748">
        <w:rPr>
          <w:rFonts w:ascii="Times New Roman" w:eastAsia="標楷體" w:hAnsi="Times New Roman" w:cs="Times New Roman"/>
          <w:bCs/>
        </w:rPr>
        <w:t>)</w:t>
      </w:r>
    </w:p>
    <w:p w:rsidR="00AE28D9" w:rsidRDefault="00AE28D9" w:rsidP="00633F9B">
      <w:pPr>
        <w:jc w:val="both"/>
        <w:rPr>
          <w:rFonts w:ascii="Times New Roman" w:eastAsia="標楷體" w:hAnsi="Times New Roman" w:cs="Times New Roman"/>
        </w:rPr>
      </w:pPr>
    </w:p>
    <w:p w:rsidR="00AE28D9" w:rsidRPr="00F50753" w:rsidRDefault="00464556" w:rsidP="00633F9B">
      <w:pPr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F5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CASE HISTORY:</w:t>
      </w:r>
    </w:p>
    <w:p w:rsidR="005733E4" w:rsidRDefault="005733E4" w:rsidP="00633F9B">
      <w:pPr>
        <w:jc w:val="both"/>
        <w:rPr>
          <w:rFonts w:ascii="Times New Roman" w:eastAsia="標楷體" w:hAnsi="Times New Roman" w:cs="Times New Roman"/>
        </w:rPr>
      </w:pPr>
      <w:r w:rsidRPr="005733E4">
        <w:rPr>
          <w:rFonts w:ascii="Times New Roman" w:eastAsia="標楷體" w:hAnsi="Times New Roman" w:cs="Times New Roman" w:hint="eastAsia"/>
          <w:b/>
        </w:rPr>
        <w:t>Signalment: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8D4F97">
        <w:rPr>
          <w:rFonts w:ascii="Times New Roman" w:eastAsia="標楷體" w:hAnsi="Times New Roman" w:cs="Times New Roman"/>
        </w:rPr>
        <w:t>A</w:t>
      </w:r>
      <w:r w:rsidR="00D01D76">
        <w:rPr>
          <w:rFonts w:ascii="Times New Roman" w:eastAsia="標楷體" w:hAnsi="Times New Roman" w:cs="Times New Roman"/>
        </w:rPr>
        <w:t xml:space="preserve"> </w:t>
      </w:r>
      <w:r w:rsidR="00D01D76" w:rsidRPr="00D01D76">
        <w:rPr>
          <w:rFonts w:ascii="Times New Roman" w:eastAsia="標楷體" w:hAnsi="Times New Roman" w:cs="Times New Roman"/>
        </w:rPr>
        <w:t>5-year-old, intact male, Golden Retrivor</w:t>
      </w:r>
    </w:p>
    <w:p w:rsidR="00D01D76" w:rsidRPr="00D01D76" w:rsidRDefault="00D01D76" w:rsidP="00633F9B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The animal presented to the </w:t>
      </w:r>
      <w:r w:rsidR="00D24B2C">
        <w:rPr>
          <w:rFonts w:ascii="Times New Roman" w:eastAsia="標楷體" w:hAnsi="Times New Roman" w:cs="Times New Roman" w:hint="eastAsia"/>
        </w:rPr>
        <w:t>N</w:t>
      </w:r>
      <w:r w:rsidR="00D24B2C">
        <w:rPr>
          <w:rFonts w:ascii="Times New Roman" w:eastAsia="標楷體" w:hAnsi="Times New Roman" w:cs="Times New Roman"/>
        </w:rPr>
        <w:t xml:space="preserve">ational </w:t>
      </w:r>
      <w:r w:rsidR="000067D7">
        <w:rPr>
          <w:rFonts w:ascii="Times New Roman" w:eastAsia="標楷體" w:hAnsi="Times New Roman" w:cs="Times New Roman"/>
        </w:rPr>
        <w:t xml:space="preserve">Taiwan </w:t>
      </w:r>
      <w:r w:rsidR="00D24B2C">
        <w:rPr>
          <w:rFonts w:ascii="Times New Roman" w:eastAsia="標楷體" w:hAnsi="Times New Roman" w:cs="Times New Roman" w:hint="eastAsia"/>
        </w:rPr>
        <w:t>U</w:t>
      </w:r>
      <w:r w:rsidR="00D24B2C">
        <w:rPr>
          <w:rFonts w:ascii="Times New Roman" w:eastAsia="標楷體" w:hAnsi="Times New Roman" w:cs="Times New Roman"/>
        </w:rPr>
        <w:t xml:space="preserve">niversity </w:t>
      </w:r>
      <w:r w:rsidR="00D24B2C">
        <w:rPr>
          <w:rFonts w:ascii="Times New Roman" w:eastAsia="標楷體" w:hAnsi="Times New Roman" w:cs="Times New Roman" w:hint="eastAsia"/>
        </w:rPr>
        <w:t>V</w:t>
      </w:r>
      <w:r w:rsidR="00D24B2C">
        <w:rPr>
          <w:rFonts w:ascii="Times New Roman" w:eastAsia="標楷體" w:hAnsi="Times New Roman" w:cs="Times New Roman"/>
        </w:rPr>
        <w:t xml:space="preserve">eterinary </w:t>
      </w:r>
      <w:r w:rsidR="00D24B2C">
        <w:rPr>
          <w:rFonts w:ascii="Times New Roman" w:eastAsia="標楷體" w:hAnsi="Times New Roman" w:cs="Times New Roman" w:hint="eastAsia"/>
        </w:rPr>
        <w:t>H</w:t>
      </w:r>
      <w:r w:rsidR="00D24B2C">
        <w:rPr>
          <w:rFonts w:ascii="Times New Roman" w:eastAsia="標楷體" w:hAnsi="Times New Roman" w:cs="Times New Roman"/>
        </w:rPr>
        <w:t xml:space="preserve">ospital </w:t>
      </w:r>
      <w:r w:rsidR="000067D7">
        <w:rPr>
          <w:rFonts w:ascii="Times New Roman" w:eastAsia="標楷體" w:hAnsi="Times New Roman" w:cs="Times New Roman"/>
        </w:rPr>
        <w:t xml:space="preserve">(NTUVH) </w:t>
      </w:r>
      <w:r w:rsidR="00D24B2C">
        <w:rPr>
          <w:rFonts w:ascii="Times New Roman" w:eastAsia="標楷體" w:hAnsi="Times New Roman" w:cs="Times New Roman" w:hint="eastAsia"/>
        </w:rPr>
        <w:t>because of</w:t>
      </w:r>
      <w:r w:rsidR="00D24B2C">
        <w:rPr>
          <w:rFonts w:ascii="Times New Roman" w:eastAsia="標楷體" w:hAnsi="Times New Roman" w:cs="Times New Roman"/>
        </w:rPr>
        <w:t xml:space="preserve"> </w:t>
      </w:r>
      <w:r w:rsidR="000067D7">
        <w:rPr>
          <w:rFonts w:ascii="Times New Roman" w:eastAsia="標楷體" w:hAnsi="Times New Roman" w:cs="Times New Roman"/>
        </w:rPr>
        <w:t>a-half-year coughing with increase</w:t>
      </w:r>
      <w:r w:rsidR="00D24B2C">
        <w:rPr>
          <w:rFonts w:ascii="Times New Roman" w:eastAsia="標楷體" w:hAnsi="Times New Roman" w:cs="Times New Roman" w:hint="eastAsia"/>
        </w:rPr>
        <w:t>d</w:t>
      </w:r>
      <w:r w:rsidR="000067D7">
        <w:rPr>
          <w:rFonts w:ascii="Times New Roman" w:eastAsia="標楷體" w:hAnsi="Times New Roman" w:cs="Times New Roman"/>
        </w:rPr>
        <w:t xml:space="preserve"> severity. Radiography and pleurocentesis revealed plural effusion and high triglyceride concentration, respectively, indicative of chylothorax. Aerobic culture </w:t>
      </w:r>
      <w:r w:rsidR="00622311">
        <w:rPr>
          <w:rFonts w:ascii="Times New Roman" w:eastAsia="標楷體" w:hAnsi="Times New Roman" w:cs="Times New Roman"/>
        </w:rPr>
        <w:t>result was negative. Computed tomography showed a 3</w:t>
      </w:r>
      <w:r w:rsidR="00D24B2C">
        <w:rPr>
          <w:rFonts w:ascii="Times New Roman" w:eastAsia="標楷體" w:hAnsi="Times New Roman" w:cs="Times New Roman" w:hint="eastAsia"/>
        </w:rPr>
        <w:t xml:space="preserve"> </w:t>
      </w:r>
      <w:r w:rsidR="00622311">
        <w:rPr>
          <w:rFonts w:ascii="Times New Roman" w:eastAsia="標楷體" w:hAnsi="Times New Roman" w:cs="Times New Roman"/>
        </w:rPr>
        <w:t xml:space="preserve">x 2 cm, ovoid and </w:t>
      </w:r>
      <w:r w:rsidR="00D24B2C">
        <w:rPr>
          <w:rFonts w:ascii="Times New Roman" w:eastAsia="標楷體" w:hAnsi="Times New Roman" w:cs="Times New Roman" w:hint="eastAsia"/>
        </w:rPr>
        <w:t>slight</w:t>
      </w:r>
      <w:r w:rsidR="00D24B2C">
        <w:rPr>
          <w:rFonts w:ascii="Times New Roman" w:eastAsia="標楷體" w:hAnsi="Times New Roman" w:cs="Times New Roman"/>
        </w:rPr>
        <w:t xml:space="preserve">ly </w:t>
      </w:r>
      <w:r w:rsidR="00622311">
        <w:rPr>
          <w:rFonts w:ascii="Times New Roman" w:eastAsia="標楷體" w:hAnsi="Times New Roman" w:cs="Times New Roman"/>
        </w:rPr>
        <w:t>enhanced lesion next to the right ventricle of th</w:t>
      </w:r>
      <w:r w:rsidR="004A3586">
        <w:rPr>
          <w:rFonts w:ascii="Times New Roman" w:eastAsia="標楷體" w:hAnsi="Times New Roman" w:cs="Times New Roman"/>
        </w:rPr>
        <w:t xml:space="preserve">e heart, </w:t>
      </w:r>
      <w:r w:rsidR="005F43D3">
        <w:rPr>
          <w:rFonts w:ascii="Times New Roman" w:eastAsia="標楷體" w:hAnsi="Times New Roman" w:cs="Times New Roman"/>
        </w:rPr>
        <w:t xml:space="preserve">extending downward to the </w:t>
      </w:r>
      <w:r w:rsidR="004A3586">
        <w:rPr>
          <w:rFonts w:ascii="Times New Roman" w:eastAsia="標楷體" w:hAnsi="Times New Roman" w:cs="Times New Roman"/>
        </w:rPr>
        <w:t xml:space="preserve">medial </w:t>
      </w:r>
      <w:r w:rsidR="005F43D3">
        <w:rPr>
          <w:rFonts w:ascii="Times New Roman" w:eastAsia="標楷體" w:hAnsi="Times New Roman" w:cs="Times New Roman"/>
        </w:rPr>
        <w:t>aspect of the right</w:t>
      </w:r>
      <w:r w:rsidR="004A3586">
        <w:rPr>
          <w:rFonts w:ascii="Times New Roman" w:eastAsia="標楷體" w:hAnsi="Times New Roman" w:cs="Times New Roman"/>
        </w:rPr>
        <w:t xml:space="preserve"> </w:t>
      </w:r>
      <w:r w:rsidR="00D24B2C">
        <w:rPr>
          <w:rFonts w:ascii="Times New Roman" w:eastAsia="標楷體" w:hAnsi="Times New Roman" w:cs="Times New Roman" w:hint="eastAsia"/>
        </w:rPr>
        <w:t xml:space="preserve">lung </w:t>
      </w:r>
      <w:r w:rsidR="004A3586">
        <w:rPr>
          <w:rFonts w:ascii="Times New Roman" w:eastAsia="標楷體" w:hAnsi="Times New Roman" w:cs="Times New Roman"/>
        </w:rPr>
        <w:t>lobe</w:t>
      </w:r>
      <w:r w:rsidR="005F43D3">
        <w:rPr>
          <w:rFonts w:ascii="Times New Roman" w:eastAsia="標楷體" w:hAnsi="Times New Roman" w:cs="Times New Roman"/>
        </w:rPr>
        <w:t>s</w:t>
      </w:r>
      <w:r w:rsidR="004A3586">
        <w:rPr>
          <w:rFonts w:ascii="Times New Roman" w:eastAsia="標楷體" w:hAnsi="Times New Roman" w:cs="Times New Roman"/>
        </w:rPr>
        <w:t>. T</w:t>
      </w:r>
      <w:r w:rsidRPr="00D01D76">
        <w:rPr>
          <w:rFonts w:ascii="Times New Roman" w:eastAsia="標楷體" w:hAnsi="Times New Roman" w:cs="Times New Roman" w:hint="eastAsia"/>
        </w:rPr>
        <w:t xml:space="preserve">horacic duct ligation, subtotal pericardiectomy, and </w:t>
      </w:r>
      <w:r w:rsidR="004A3586">
        <w:rPr>
          <w:rFonts w:ascii="Times New Roman" w:eastAsia="標楷體" w:hAnsi="Times New Roman" w:cs="Times New Roman"/>
        </w:rPr>
        <w:t xml:space="preserve">removal of the </w:t>
      </w:r>
      <w:r w:rsidRPr="00D01D76">
        <w:rPr>
          <w:rFonts w:ascii="Times New Roman" w:eastAsia="標楷體" w:hAnsi="Times New Roman" w:cs="Times New Roman" w:hint="eastAsia"/>
        </w:rPr>
        <w:t xml:space="preserve">mass </w:t>
      </w:r>
      <w:r w:rsidR="004A3586">
        <w:rPr>
          <w:rFonts w:ascii="Times New Roman" w:eastAsia="標楷體" w:hAnsi="Times New Roman" w:cs="Times New Roman" w:hint="eastAsia"/>
        </w:rPr>
        <w:t>were performed</w:t>
      </w:r>
      <w:r w:rsidRPr="00D01D76">
        <w:rPr>
          <w:rFonts w:ascii="Times New Roman" w:eastAsia="標楷體" w:hAnsi="Times New Roman" w:cs="Times New Roman" w:hint="eastAsia"/>
        </w:rPr>
        <w:t>.</w:t>
      </w:r>
      <w:r w:rsidR="004A3586">
        <w:rPr>
          <w:rFonts w:ascii="Times New Roman" w:eastAsia="標楷體" w:hAnsi="Times New Roman" w:cs="Times New Roman"/>
        </w:rPr>
        <w:t xml:space="preserve"> At surgery,</w:t>
      </w:r>
      <w:r w:rsidR="004A3586">
        <w:rPr>
          <w:rFonts w:ascii="Times New Roman" w:eastAsia="標楷體" w:hAnsi="Times New Roman" w:cs="Times New Roman" w:hint="eastAsia"/>
        </w:rPr>
        <w:t xml:space="preserve"> the mass </w:t>
      </w:r>
      <w:r w:rsidR="004A3586">
        <w:rPr>
          <w:rFonts w:ascii="Times New Roman" w:eastAsia="標楷體" w:hAnsi="Times New Roman" w:cs="Times New Roman"/>
        </w:rPr>
        <w:t xml:space="preserve">appeared isolated but </w:t>
      </w:r>
      <w:r w:rsidR="004A3586">
        <w:rPr>
          <w:rFonts w:ascii="Times New Roman" w:eastAsia="標楷體" w:hAnsi="Times New Roman" w:cs="Times New Roman" w:hint="eastAsia"/>
        </w:rPr>
        <w:t>adhered to</w:t>
      </w:r>
      <w:r w:rsidRPr="00D01D76">
        <w:rPr>
          <w:rFonts w:ascii="Times New Roman" w:eastAsia="標楷體" w:hAnsi="Times New Roman" w:cs="Times New Roman" w:hint="eastAsia"/>
        </w:rPr>
        <w:t xml:space="preserve"> the pericardium and lung lobe</w:t>
      </w:r>
      <w:r w:rsidR="004A3586">
        <w:rPr>
          <w:rFonts w:ascii="Times New Roman" w:eastAsia="標楷體" w:hAnsi="Times New Roman" w:cs="Times New Roman"/>
        </w:rPr>
        <w:t>s</w:t>
      </w:r>
      <w:r w:rsidRPr="00D01D76">
        <w:rPr>
          <w:rFonts w:ascii="Times New Roman" w:eastAsia="標楷體" w:hAnsi="Times New Roman" w:cs="Times New Roman" w:hint="eastAsia"/>
        </w:rPr>
        <w:t xml:space="preserve">. </w:t>
      </w:r>
      <w:r w:rsidR="00491268">
        <w:rPr>
          <w:rFonts w:ascii="Times New Roman" w:eastAsia="標楷體" w:hAnsi="Times New Roman" w:cs="Times New Roman" w:hint="eastAsia"/>
        </w:rPr>
        <w:t>Impression smears</w:t>
      </w:r>
      <w:r w:rsidR="00491268" w:rsidRPr="00D01D76">
        <w:rPr>
          <w:rFonts w:ascii="Times New Roman" w:eastAsia="標楷體" w:hAnsi="Times New Roman" w:cs="Times New Roman" w:hint="eastAsia"/>
        </w:rPr>
        <w:t xml:space="preserve"> </w:t>
      </w:r>
      <w:r w:rsidRPr="00D01D76">
        <w:rPr>
          <w:rFonts w:ascii="Times New Roman" w:eastAsia="標楷體" w:hAnsi="Times New Roman" w:cs="Times New Roman" w:hint="eastAsia"/>
        </w:rPr>
        <w:t>of the mass revea</w:t>
      </w:r>
      <w:r w:rsidR="005A7220">
        <w:rPr>
          <w:rFonts w:ascii="Times New Roman" w:eastAsia="標楷體" w:hAnsi="Times New Roman" w:cs="Times New Roman" w:hint="eastAsia"/>
        </w:rPr>
        <w:t>led ciliated cuboidal epithelial</w:t>
      </w:r>
      <w:r w:rsidRPr="00D01D76">
        <w:rPr>
          <w:rFonts w:ascii="Times New Roman" w:eastAsia="標楷體" w:hAnsi="Times New Roman" w:cs="Times New Roman" w:hint="eastAsia"/>
        </w:rPr>
        <w:t xml:space="preserve"> cells.</w:t>
      </w:r>
    </w:p>
    <w:p w:rsidR="00E84EA8" w:rsidRPr="00491268" w:rsidRDefault="00E84EA8" w:rsidP="00633F9B">
      <w:pPr>
        <w:jc w:val="both"/>
        <w:rPr>
          <w:rFonts w:ascii="Times New Roman" w:eastAsia="標楷體" w:hAnsi="Times New Roman" w:cs="Times New Roman"/>
          <w:b/>
        </w:rPr>
      </w:pPr>
    </w:p>
    <w:p w:rsidR="00E26CFA" w:rsidRPr="00E26CFA" w:rsidRDefault="00E26CFA" w:rsidP="00633F9B">
      <w:pPr>
        <w:jc w:val="both"/>
        <w:rPr>
          <w:rFonts w:ascii="Times New Roman" w:eastAsia="標楷體" w:hAnsi="Times New Roman" w:cs="Times New Roman"/>
          <w:b/>
        </w:rPr>
      </w:pPr>
      <w:r w:rsidRPr="00E26CFA">
        <w:rPr>
          <w:rFonts w:ascii="Times New Roman" w:eastAsia="標楷體" w:hAnsi="Times New Roman" w:cs="Times New Roman" w:hint="eastAsia"/>
          <w:b/>
        </w:rPr>
        <w:t xml:space="preserve">Gross Findings: </w:t>
      </w:r>
    </w:p>
    <w:p w:rsidR="00E26CFA" w:rsidRDefault="00E26CFA" w:rsidP="00633F9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</w:t>
      </w:r>
      <w:r w:rsidR="005A7220" w:rsidRPr="005A7220">
        <w:rPr>
          <w:rFonts w:ascii="Times New Roman" w:eastAsia="標楷體" w:hAnsi="Times New Roman" w:cs="Times New Roman"/>
        </w:rPr>
        <w:t xml:space="preserve">The mass contained </w:t>
      </w:r>
      <w:r w:rsidR="005A7220">
        <w:rPr>
          <w:rFonts w:ascii="Times New Roman" w:eastAsia="標楷體" w:hAnsi="Times New Roman" w:cs="Times New Roman"/>
        </w:rPr>
        <w:t xml:space="preserve">a major and a few </w:t>
      </w:r>
      <w:r w:rsidR="005A7220" w:rsidRPr="005A7220">
        <w:rPr>
          <w:rFonts w:ascii="Times New Roman" w:eastAsia="標楷體" w:hAnsi="Times New Roman" w:cs="Times New Roman"/>
        </w:rPr>
        <w:t>variably sized cavities w</w:t>
      </w:r>
      <w:r w:rsidR="005A7220">
        <w:rPr>
          <w:rFonts w:ascii="Times New Roman" w:eastAsia="標楷體" w:hAnsi="Times New Roman" w:cs="Times New Roman"/>
        </w:rPr>
        <w:t>ith</w:t>
      </w:r>
      <w:r w:rsidR="005A7220" w:rsidRPr="005A7220">
        <w:rPr>
          <w:rFonts w:ascii="Times New Roman" w:eastAsia="標楷體" w:hAnsi="Times New Roman" w:cs="Times New Roman"/>
        </w:rPr>
        <w:t xml:space="preserve"> smooth but mildly bumpy inner surface</w:t>
      </w:r>
      <w:r w:rsidR="005F1ABC">
        <w:rPr>
          <w:rFonts w:ascii="Times New Roman" w:eastAsia="標楷體" w:hAnsi="Times New Roman" w:cs="Times New Roman" w:hint="eastAsia"/>
        </w:rPr>
        <w:t xml:space="preserve"> and</w:t>
      </w:r>
      <w:r w:rsidR="005A7220" w:rsidRPr="005A7220">
        <w:rPr>
          <w:rFonts w:ascii="Times New Roman" w:eastAsia="標楷體" w:hAnsi="Times New Roman" w:cs="Times New Roman"/>
        </w:rPr>
        <w:t xml:space="preserve"> filled with a large amount of brownish jelly-like</w:t>
      </w:r>
      <w:r w:rsidR="005A7220">
        <w:rPr>
          <w:rFonts w:ascii="Times New Roman" w:eastAsia="標楷體" w:hAnsi="Times New Roman" w:cs="Times New Roman"/>
        </w:rPr>
        <w:t xml:space="preserve"> substance</w:t>
      </w:r>
      <w:r w:rsidR="005A7220" w:rsidRPr="005A7220">
        <w:rPr>
          <w:rFonts w:ascii="Times New Roman" w:eastAsia="標楷體" w:hAnsi="Times New Roman" w:cs="Times New Roman"/>
        </w:rPr>
        <w:t>. The solid part of the mass was white, yellowish t</w:t>
      </w:r>
      <w:r w:rsidR="00857D8B">
        <w:rPr>
          <w:rFonts w:ascii="Times New Roman" w:eastAsia="標楷體" w:hAnsi="Times New Roman" w:cs="Times New Roman"/>
        </w:rPr>
        <w:t>o dark brown and soft with variable thickness</w:t>
      </w:r>
      <w:r w:rsidR="005A7220" w:rsidRPr="005A7220">
        <w:rPr>
          <w:rFonts w:ascii="Times New Roman" w:eastAsia="標楷體" w:hAnsi="Times New Roman" w:cs="Times New Roman"/>
        </w:rPr>
        <w:t xml:space="preserve">.  </w:t>
      </w:r>
    </w:p>
    <w:p w:rsidR="00E26CFA" w:rsidRPr="00857D8B" w:rsidRDefault="00E26CFA" w:rsidP="00633F9B">
      <w:pPr>
        <w:jc w:val="both"/>
        <w:rPr>
          <w:rFonts w:ascii="Times New Roman" w:eastAsia="標楷體" w:hAnsi="Times New Roman" w:cs="Times New Roman"/>
        </w:rPr>
      </w:pPr>
    </w:p>
    <w:p w:rsidR="00E26CFA" w:rsidRPr="00F50753" w:rsidRDefault="00464556" w:rsidP="00633F9B">
      <w:pPr>
        <w:jc w:val="both"/>
        <w:rPr>
          <w:rFonts w:ascii="Times New Roman" w:eastAsia="標楷體" w:hAnsi="Times New Roman" w:cs="Times New Roman"/>
          <w:b/>
          <w:u w:val="single"/>
        </w:rPr>
      </w:pPr>
      <w:r w:rsidRPr="00F50753">
        <w:rPr>
          <w:rFonts w:ascii="Times New Roman" w:eastAsia="標楷體" w:hAnsi="Times New Roman" w:cs="Times New Roman" w:hint="eastAsia"/>
          <w:b/>
          <w:u w:val="single"/>
        </w:rPr>
        <w:t xml:space="preserve">CASE RESULT: </w:t>
      </w:r>
    </w:p>
    <w:p w:rsidR="00E26CFA" w:rsidRDefault="00E26CFA" w:rsidP="00633F9B">
      <w:pPr>
        <w:jc w:val="both"/>
        <w:rPr>
          <w:rFonts w:ascii="Times New Roman" w:eastAsia="標楷體" w:hAnsi="Times New Roman" w:cs="Times New Roman"/>
        </w:rPr>
      </w:pPr>
    </w:p>
    <w:p w:rsidR="00F50753" w:rsidRDefault="00464556" w:rsidP="00633F9B">
      <w:pPr>
        <w:jc w:val="both"/>
        <w:rPr>
          <w:rFonts w:ascii="Times New Roman" w:eastAsia="標楷體" w:hAnsi="Times New Roman" w:cs="Times New Roman"/>
        </w:rPr>
      </w:pPr>
      <w:r w:rsidRPr="00464556">
        <w:rPr>
          <w:rFonts w:ascii="Times New Roman" w:eastAsia="標楷體" w:hAnsi="Times New Roman" w:cs="Times New Roman" w:hint="eastAsia"/>
          <w:b/>
        </w:rPr>
        <w:t>Histopathological Findings:</w:t>
      </w:r>
      <w:r>
        <w:rPr>
          <w:rFonts w:ascii="Times New Roman" w:eastAsia="標楷體" w:hAnsi="Times New Roman" w:cs="Times New Roman" w:hint="eastAsia"/>
        </w:rPr>
        <w:t xml:space="preserve"> </w:t>
      </w:r>
    </w:p>
    <w:p w:rsidR="00AD4997" w:rsidRDefault="00633F9B" w:rsidP="00C46F12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633F9B">
        <w:rPr>
          <w:rFonts w:ascii="Times New Roman" w:eastAsia="標楷體" w:hAnsi="Times New Roman" w:cs="Times New Roman"/>
        </w:rPr>
        <w:t>Microscopically, the cavities are lined by ciliated, simple to pseudostratified</w:t>
      </w:r>
      <w:r>
        <w:rPr>
          <w:rFonts w:ascii="Times New Roman" w:eastAsia="標楷體" w:hAnsi="Times New Roman" w:cs="Times New Roman"/>
        </w:rPr>
        <w:t>,</w:t>
      </w:r>
      <w:r w:rsidRPr="00633F9B">
        <w:rPr>
          <w:rFonts w:ascii="Times New Roman" w:eastAsia="標楷體" w:hAnsi="Times New Roman" w:cs="Times New Roman"/>
        </w:rPr>
        <w:t xml:space="preserve"> cuboidal </w:t>
      </w:r>
      <w:r>
        <w:rPr>
          <w:rFonts w:ascii="Times New Roman" w:eastAsia="標楷體" w:hAnsi="Times New Roman" w:cs="Times New Roman"/>
        </w:rPr>
        <w:t xml:space="preserve">to columnar </w:t>
      </w:r>
      <w:r w:rsidRPr="00633F9B">
        <w:rPr>
          <w:rFonts w:ascii="Times New Roman" w:eastAsia="標楷體" w:hAnsi="Times New Roman" w:cs="Times New Roman"/>
        </w:rPr>
        <w:t xml:space="preserve">epithelial cells </w:t>
      </w:r>
      <w:r w:rsidR="00CD437B">
        <w:rPr>
          <w:rFonts w:ascii="Times New Roman" w:eastAsia="標楷體" w:hAnsi="Times New Roman" w:cs="Times New Roman"/>
        </w:rPr>
        <w:t>interspersed</w:t>
      </w:r>
      <w:r>
        <w:rPr>
          <w:rFonts w:ascii="Times New Roman" w:eastAsia="標楷體" w:hAnsi="Times New Roman" w:cs="Times New Roman"/>
        </w:rPr>
        <w:t xml:space="preserve"> with goblet cells. Beneath </w:t>
      </w:r>
      <w:r w:rsidR="00554EFD">
        <w:rPr>
          <w:rFonts w:ascii="Times New Roman" w:eastAsia="標楷體" w:hAnsi="Times New Roman" w:cs="Times New Roman"/>
        </w:rPr>
        <w:t>t</w:t>
      </w:r>
      <w:r>
        <w:rPr>
          <w:rFonts w:ascii="Times New Roman" w:eastAsia="標楷體" w:hAnsi="Times New Roman" w:cs="Times New Roman"/>
        </w:rPr>
        <w:t>he epithelial cells are few</w:t>
      </w:r>
      <w:r w:rsidRPr="00633F9B">
        <w:rPr>
          <w:rFonts w:ascii="Times New Roman" w:eastAsia="標楷體" w:hAnsi="Times New Roman" w:cs="Times New Roman"/>
        </w:rPr>
        <w:t xml:space="preserve"> mucous glands and variable segments of severely tortuous hyaline cartilages </w:t>
      </w:r>
      <w:r>
        <w:rPr>
          <w:rFonts w:ascii="Times New Roman" w:eastAsia="標楷體" w:hAnsi="Times New Roman" w:cs="Times New Roman"/>
        </w:rPr>
        <w:t>with</w:t>
      </w:r>
      <w:r w:rsidRPr="00633F9B">
        <w:rPr>
          <w:rFonts w:ascii="Times New Roman" w:eastAsia="標楷體" w:hAnsi="Times New Roman" w:cs="Times New Roman"/>
        </w:rPr>
        <w:t xml:space="preserve"> varying degrees of calcification. </w:t>
      </w:r>
      <w:r w:rsidR="00A263E9">
        <w:rPr>
          <w:rFonts w:ascii="Times New Roman" w:eastAsia="標楷體" w:hAnsi="Times New Roman" w:cs="Times New Roman"/>
        </w:rPr>
        <w:t>Within the wall, there are</w:t>
      </w:r>
      <w:r w:rsidRPr="00633F9B">
        <w:rPr>
          <w:rFonts w:ascii="Times New Roman" w:eastAsia="標楷體" w:hAnsi="Times New Roman" w:cs="Times New Roman"/>
        </w:rPr>
        <w:t xml:space="preserve"> </w:t>
      </w:r>
      <w:r w:rsidR="00A263E9">
        <w:rPr>
          <w:rFonts w:ascii="Times New Roman" w:eastAsia="標楷體" w:hAnsi="Times New Roman" w:cs="Times New Roman"/>
        </w:rPr>
        <w:t>numerous ovoid</w:t>
      </w:r>
      <w:r w:rsidRPr="00633F9B">
        <w:rPr>
          <w:rFonts w:ascii="Times New Roman" w:eastAsia="標楷體" w:hAnsi="Times New Roman" w:cs="Times New Roman"/>
        </w:rPr>
        <w:t xml:space="preserve"> to stellate cells</w:t>
      </w:r>
      <w:r w:rsidR="00C46F12">
        <w:rPr>
          <w:rFonts w:ascii="Times New Roman" w:eastAsia="標楷體" w:hAnsi="Times New Roman" w:cs="Times New Roman"/>
        </w:rPr>
        <w:t xml:space="preserve"> that show</w:t>
      </w:r>
      <w:r w:rsidRPr="00633F9B">
        <w:rPr>
          <w:rFonts w:ascii="Times New Roman" w:eastAsia="標楷體" w:hAnsi="Times New Roman" w:cs="Times New Roman"/>
        </w:rPr>
        <w:t xml:space="preserve"> no </w:t>
      </w:r>
      <w:r w:rsidR="00A263E9">
        <w:rPr>
          <w:rFonts w:ascii="Times New Roman" w:eastAsia="標楷體" w:hAnsi="Times New Roman" w:cs="Times New Roman"/>
        </w:rPr>
        <w:t xml:space="preserve">cytological </w:t>
      </w:r>
      <w:r w:rsidRPr="00633F9B">
        <w:rPr>
          <w:rFonts w:ascii="Times New Roman" w:eastAsia="標楷體" w:hAnsi="Times New Roman" w:cs="Times New Roman"/>
        </w:rPr>
        <w:t>atypia</w:t>
      </w:r>
      <w:r w:rsidR="00C46F12">
        <w:rPr>
          <w:rFonts w:ascii="Times New Roman" w:eastAsia="標楷體" w:hAnsi="Times New Roman" w:cs="Times New Roman"/>
        </w:rPr>
        <w:t>, scattering</w:t>
      </w:r>
      <w:r w:rsidRPr="00633F9B">
        <w:rPr>
          <w:rFonts w:ascii="Times New Roman" w:eastAsia="標楷體" w:hAnsi="Times New Roman" w:cs="Times New Roman"/>
        </w:rPr>
        <w:t xml:space="preserve"> in a fibrillar</w:t>
      </w:r>
      <w:r w:rsidR="00A263E9">
        <w:rPr>
          <w:rFonts w:ascii="Times New Roman" w:eastAsia="標楷體" w:hAnsi="Times New Roman" w:cs="Times New Roman"/>
        </w:rPr>
        <w:t>y</w:t>
      </w:r>
      <w:r w:rsidRPr="00633F9B">
        <w:rPr>
          <w:rFonts w:ascii="Times New Roman" w:eastAsia="標楷體" w:hAnsi="Times New Roman" w:cs="Times New Roman"/>
        </w:rPr>
        <w:t xml:space="preserve"> eosinophilic background </w:t>
      </w:r>
      <w:r w:rsidR="00A263E9">
        <w:rPr>
          <w:rFonts w:ascii="Times New Roman" w:eastAsia="標楷體" w:hAnsi="Times New Roman" w:cs="Times New Roman"/>
        </w:rPr>
        <w:t>having many</w:t>
      </w:r>
      <w:r w:rsidRPr="00633F9B">
        <w:rPr>
          <w:rFonts w:ascii="Times New Roman" w:eastAsia="標楷體" w:hAnsi="Times New Roman" w:cs="Times New Roman"/>
        </w:rPr>
        <w:t xml:space="preserve"> golden-brown, small, round or reddish-brown, irregular crystalline pigments </w:t>
      </w:r>
      <w:r w:rsidR="00A263E9">
        <w:rPr>
          <w:rFonts w:ascii="Times New Roman" w:eastAsia="標楷體" w:hAnsi="Times New Roman" w:cs="Times New Roman"/>
        </w:rPr>
        <w:t xml:space="preserve">and </w:t>
      </w:r>
      <w:r w:rsidR="00C46F12">
        <w:rPr>
          <w:rFonts w:ascii="Times New Roman" w:eastAsia="標楷體" w:hAnsi="Times New Roman" w:cs="Times New Roman"/>
        </w:rPr>
        <w:t>hemorrhage</w:t>
      </w:r>
      <w:r w:rsidR="005F1ABC">
        <w:rPr>
          <w:rFonts w:ascii="Times New Roman" w:eastAsia="標楷體" w:hAnsi="Times New Roman" w:cs="Times New Roman" w:hint="eastAsia"/>
        </w:rPr>
        <w:t>s</w:t>
      </w:r>
      <w:r w:rsidR="00A263E9">
        <w:rPr>
          <w:rFonts w:ascii="Times New Roman" w:eastAsia="標楷體" w:hAnsi="Times New Roman" w:cs="Times New Roman"/>
        </w:rPr>
        <w:t xml:space="preserve">; the </w:t>
      </w:r>
      <w:r w:rsidR="005F1ABC">
        <w:rPr>
          <w:rFonts w:ascii="Times New Roman" w:eastAsia="標楷體" w:hAnsi="Times New Roman" w:cs="Times New Roman" w:hint="eastAsia"/>
        </w:rPr>
        <w:t>hemorrhages</w:t>
      </w:r>
      <w:r w:rsidR="005F1ABC">
        <w:rPr>
          <w:rFonts w:ascii="Times New Roman" w:eastAsia="標楷體" w:hAnsi="Times New Roman" w:cs="Times New Roman"/>
        </w:rPr>
        <w:t xml:space="preserve"> </w:t>
      </w:r>
      <w:r w:rsidR="005F1ABC">
        <w:rPr>
          <w:rFonts w:ascii="Times New Roman" w:eastAsia="標楷體" w:hAnsi="Times New Roman" w:cs="Times New Roman" w:hint="eastAsia"/>
        </w:rPr>
        <w:t>are present</w:t>
      </w:r>
      <w:r w:rsidR="005F1ABC" w:rsidRPr="00633F9B">
        <w:rPr>
          <w:rFonts w:ascii="Times New Roman" w:eastAsia="標楷體" w:hAnsi="Times New Roman" w:cs="Times New Roman"/>
        </w:rPr>
        <w:t xml:space="preserve"> </w:t>
      </w:r>
      <w:r w:rsidRPr="00633F9B">
        <w:rPr>
          <w:rFonts w:ascii="Times New Roman" w:eastAsia="標楷體" w:hAnsi="Times New Roman" w:cs="Times New Roman"/>
        </w:rPr>
        <w:t xml:space="preserve">predominantly </w:t>
      </w:r>
      <w:r w:rsidR="005F1ABC">
        <w:rPr>
          <w:rFonts w:ascii="Times New Roman" w:eastAsia="標楷體" w:hAnsi="Times New Roman" w:cs="Times New Roman" w:hint="eastAsia"/>
        </w:rPr>
        <w:t>at</w:t>
      </w:r>
      <w:r w:rsidR="005F1ABC" w:rsidRPr="00633F9B">
        <w:rPr>
          <w:rFonts w:ascii="Times New Roman" w:eastAsia="標楷體" w:hAnsi="Times New Roman" w:cs="Times New Roman"/>
        </w:rPr>
        <w:t xml:space="preserve"> </w:t>
      </w:r>
      <w:r w:rsidRPr="00633F9B">
        <w:rPr>
          <w:rFonts w:ascii="Times New Roman" w:eastAsia="標楷體" w:hAnsi="Times New Roman" w:cs="Times New Roman"/>
        </w:rPr>
        <w:t xml:space="preserve">the </w:t>
      </w:r>
      <w:r w:rsidR="005F1ABC" w:rsidRPr="00633F9B">
        <w:rPr>
          <w:rFonts w:ascii="Times New Roman" w:eastAsia="標楷體" w:hAnsi="Times New Roman" w:cs="Times New Roman"/>
        </w:rPr>
        <w:t>peripher</w:t>
      </w:r>
      <w:r w:rsidR="005F1ABC">
        <w:rPr>
          <w:rFonts w:ascii="Times New Roman" w:eastAsia="標楷體" w:hAnsi="Times New Roman" w:cs="Times New Roman" w:hint="eastAsia"/>
        </w:rPr>
        <w:t>al region</w:t>
      </w:r>
      <w:r w:rsidRPr="00633F9B">
        <w:rPr>
          <w:rFonts w:ascii="Times New Roman" w:eastAsia="標楷體" w:hAnsi="Times New Roman" w:cs="Times New Roman"/>
        </w:rPr>
        <w:t>.</w:t>
      </w:r>
      <w:r w:rsidR="00C46F12" w:rsidRPr="00C46F12">
        <w:rPr>
          <w:rFonts w:ascii="Times New Roman" w:eastAsia="標楷體" w:hAnsi="Times New Roman" w:cs="Times New Roman"/>
        </w:rPr>
        <w:t xml:space="preserve"> </w:t>
      </w:r>
      <w:r w:rsidR="00C46F12">
        <w:rPr>
          <w:rFonts w:ascii="Times New Roman" w:eastAsia="標楷體" w:hAnsi="Times New Roman" w:cs="Times New Roman"/>
        </w:rPr>
        <w:t>On occasion</w:t>
      </w:r>
      <w:r w:rsidR="00C46F12" w:rsidRPr="00633F9B">
        <w:rPr>
          <w:rFonts w:ascii="Times New Roman" w:eastAsia="標楷體" w:hAnsi="Times New Roman" w:cs="Times New Roman"/>
        </w:rPr>
        <w:t xml:space="preserve">, </w:t>
      </w:r>
      <w:r w:rsidR="00C46F12">
        <w:rPr>
          <w:rFonts w:ascii="Times New Roman" w:eastAsia="標楷體" w:hAnsi="Times New Roman" w:cs="Times New Roman"/>
        </w:rPr>
        <w:t xml:space="preserve">also embedding in the eosinophilic background are </w:t>
      </w:r>
      <w:r w:rsidR="00C46F12" w:rsidRPr="00633F9B">
        <w:rPr>
          <w:rFonts w:ascii="Times New Roman" w:eastAsia="標楷體" w:hAnsi="Times New Roman" w:cs="Times New Roman"/>
        </w:rPr>
        <w:t>distorted hyaline cartilages</w:t>
      </w:r>
      <w:r w:rsidR="00C46F12" w:rsidRPr="00C46F12">
        <w:rPr>
          <w:rFonts w:ascii="Times New Roman" w:eastAsia="標楷體" w:hAnsi="Times New Roman" w:cs="Times New Roman"/>
        </w:rPr>
        <w:t xml:space="preserve"> </w:t>
      </w:r>
      <w:r w:rsidR="005F1ABC">
        <w:rPr>
          <w:rFonts w:ascii="Times New Roman" w:eastAsia="標楷體" w:hAnsi="Times New Roman" w:cs="Times New Roman" w:hint="eastAsia"/>
        </w:rPr>
        <w:t xml:space="preserve">as those </w:t>
      </w:r>
      <w:r w:rsidR="00C46F12">
        <w:rPr>
          <w:rFonts w:ascii="Times New Roman" w:eastAsia="標楷體" w:hAnsi="Times New Roman" w:cs="Times New Roman"/>
        </w:rPr>
        <w:t xml:space="preserve">aforementioned and disarranged elastic fibers. </w:t>
      </w:r>
    </w:p>
    <w:p w:rsidR="00AD4997" w:rsidRPr="00C46F12" w:rsidRDefault="00AD4997" w:rsidP="00633F9B">
      <w:pPr>
        <w:jc w:val="both"/>
        <w:rPr>
          <w:rFonts w:ascii="Times New Roman" w:eastAsia="標楷體" w:hAnsi="Times New Roman" w:cs="Times New Roman"/>
        </w:rPr>
      </w:pPr>
    </w:p>
    <w:p w:rsidR="00AD4997" w:rsidRDefault="005A15BB" w:rsidP="00633F9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</w:rPr>
        <w:t xml:space="preserve">Pathological </w:t>
      </w:r>
      <w:r w:rsidR="00AD4997" w:rsidRPr="009506B7">
        <w:rPr>
          <w:rFonts w:ascii="Times New Roman" w:eastAsia="標楷體" w:hAnsi="Times New Roman" w:cs="Times New Roman"/>
          <w:b/>
        </w:rPr>
        <w:t>Diagnosis:</w:t>
      </w:r>
      <w:r w:rsidR="00AD4997">
        <w:rPr>
          <w:rFonts w:ascii="Times New Roman" w:eastAsia="標楷體" w:hAnsi="Times New Roman" w:cs="Times New Roman"/>
        </w:rPr>
        <w:t xml:space="preserve"> </w:t>
      </w:r>
      <w:r w:rsidR="005F43D3">
        <w:rPr>
          <w:rFonts w:ascii="Times New Roman" w:eastAsia="標楷體" w:hAnsi="Times New Roman" w:cs="Times New Roman"/>
        </w:rPr>
        <w:t>B</w:t>
      </w:r>
      <w:r w:rsidR="00C46F12">
        <w:rPr>
          <w:rFonts w:ascii="Times New Roman" w:eastAsia="標楷體" w:hAnsi="Times New Roman" w:cs="Times New Roman"/>
        </w:rPr>
        <w:t>ronchogenic cyst</w:t>
      </w:r>
      <w:r>
        <w:rPr>
          <w:rFonts w:ascii="Times New Roman" w:eastAsia="標楷體" w:hAnsi="Times New Roman" w:cs="Times New Roman"/>
        </w:rPr>
        <w:t xml:space="preserve"> </w:t>
      </w:r>
    </w:p>
    <w:p w:rsidR="009506B7" w:rsidRDefault="009506B7" w:rsidP="00633F9B">
      <w:pPr>
        <w:jc w:val="both"/>
        <w:rPr>
          <w:rFonts w:ascii="Times New Roman" w:eastAsia="標楷體" w:hAnsi="Times New Roman" w:cs="Times New Roman"/>
        </w:rPr>
      </w:pPr>
    </w:p>
    <w:p w:rsidR="005A15BB" w:rsidRDefault="005A15BB" w:rsidP="00633F9B">
      <w:pPr>
        <w:jc w:val="both"/>
        <w:rPr>
          <w:rFonts w:ascii="Times New Roman" w:eastAsia="標楷體" w:hAnsi="Times New Roman" w:cs="Times New Roman"/>
          <w:b/>
        </w:rPr>
      </w:pPr>
      <w:r w:rsidRPr="00464556">
        <w:rPr>
          <w:rFonts w:ascii="Times New Roman" w:eastAsia="標楷體" w:hAnsi="Times New Roman" w:cs="Times New Roman" w:hint="eastAsia"/>
          <w:b/>
        </w:rPr>
        <w:t xml:space="preserve">Differential diagnosis: </w:t>
      </w:r>
      <w:bookmarkStart w:id="0" w:name="_GoBack"/>
      <w:bookmarkEnd w:id="0"/>
    </w:p>
    <w:p w:rsidR="00DA39E2" w:rsidRDefault="00DA39E2" w:rsidP="0045354A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D6001C">
        <w:rPr>
          <w:rFonts w:ascii="Times New Roman" w:eastAsia="標楷體" w:hAnsi="Times New Roman" w:cs="Times New Roman"/>
        </w:rPr>
        <w:t>Type 1</w:t>
      </w:r>
      <w:r>
        <w:rPr>
          <w:rFonts w:ascii="Times New Roman" w:eastAsia="標楷體" w:hAnsi="Times New Roman" w:cs="Times New Roman"/>
        </w:rPr>
        <w:t xml:space="preserve"> congenital pulmonary airway m</w:t>
      </w:r>
      <w:r w:rsidRPr="00D6001C">
        <w:rPr>
          <w:rFonts w:ascii="Times New Roman" w:eastAsia="標楷體" w:hAnsi="Times New Roman" w:cs="Times New Roman"/>
        </w:rPr>
        <w:t>alformation (CPAM)</w:t>
      </w:r>
    </w:p>
    <w:p w:rsidR="00C46F12" w:rsidRDefault="0045354A" w:rsidP="0045354A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P</w:t>
      </w:r>
      <w:r>
        <w:rPr>
          <w:rFonts w:ascii="Times New Roman" w:eastAsia="標楷體" w:hAnsi="Times New Roman" w:cs="Times New Roman" w:hint="eastAsia"/>
        </w:rPr>
        <w:t xml:space="preserve">ulmonary </w:t>
      </w:r>
      <w:r>
        <w:rPr>
          <w:rFonts w:ascii="Times New Roman" w:eastAsia="標楷體" w:hAnsi="Times New Roman" w:cs="Times New Roman"/>
        </w:rPr>
        <w:t>hamartoma</w:t>
      </w:r>
    </w:p>
    <w:p w:rsidR="00D6001C" w:rsidRPr="00DA39E2" w:rsidRDefault="00D6001C" w:rsidP="00DA39E2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Pulmonary sequ</w:t>
      </w:r>
      <w:r>
        <w:rPr>
          <w:rFonts w:ascii="Times New Roman" w:eastAsia="標楷體" w:hAnsi="Times New Roman" w:cs="Times New Roman"/>
        </w:rPr>
        <w:t>e</w:t>
      </w:r>
      <w:r>
        <w:rPr>
          <w:rFonts w:ascii="Times New Roman" w:eastAsia="標楷體" w:hAnsi="Times New Roman" w:cs="Times New Roman" w:hint="eastAsia"/>
        </w:rPr>
        <w:t>stration</w:t>
      </w:r>
    </w:p>
    <w:p w:rsidR="00C46F12" w:rsidRDefault="00C46F12" w:rsidP="00633F9B">
      <w:pPr>
        <w:jc w:val="both"/>
        <w:rPr>
          <w:rFonts w:ascii="Times New Roman" w:eastAsia="標楷體" w:hAnsi="Times New Roman" w:cs="Times New Roman"/>
        </w:rPr>
      </w:pPr>
    </w:p>
    <w:p w:rsidR="00164715" w:rsidRDefault="005A15BB" w:rsidP="00633F9B">
      <w:pPr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Discussion</w:t>
      </w:r>
      <w:r w:rsidR="009506B7" w:rsidRPr="009506B7">
        <w:rPr>
          <w:rFonts w:ascii="Times New Roman" w:eastAsia="標楷體" w:hAnsi="Times New Roman" w:cs="Times New Roman" w:hint="eastAsia"/>
          <w:b/>
        </w:rPr>
        <w:t xml:space="preserve">: </w:t>
      </w:r>
    </w:p>
    <w:p w:rsidR="004B3789" w:rsidRDefault="004B3789" w:rsidP="00EE59B6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T</w:t>
      </w:r>
      <w:r w:rsidR="00EE59B6" w:rsidRPr="00D6001C">
        <w:rPr>
          <w:rFonts w:ascii="Times New Roman" w:eastAsia="標楷體" w:hAnsi="Times New Roman" w:cs="Times New Roman"/>
        </w:rPr>
        <w:t>he clinical information and microscopic findings</w:t>
      </w:r>
      <w:r w:rsidR="00EE59B6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of the current case suggest</w:t>
      </w:r>
      <w:r w:rsidR="00EE59B6" w:rsidRPr="00D6001C">
        <w:rPr>
          <w:rFonts w:ascii="Times New Roman" w:eastAsia="標楷體" w:hAnsi="Times New Roman" w:cs="Times New Roman"/>
        </w:rPr>
        <w:t xml:space="preserve"> a kind of malformation of respiratory </w:t>
      </w:r>
      <w:r>
        <w:rPr>
          <w:rFonts w:ascii="Times New Roman" w:eastAsia="標楷體" w:hAnsi="Times New Roman" w:cs="Times New Roman"/>
        </w:rPr>
        <w:t>tract</w:t>
      </w:r>
      <w:r w:rsidR="00EE59B6" w:rsidRPr="00D6001C">
        <w:rPr>
          <w:rFonts w:ascii="Times New Roman" w:eastAsia="標楷體" w:hAnsi="Times New Roman" w:cs="Times New Roman"/>
        </w:rPr>
        <w:t xml:space="preserve"> whose histologic features mimic bronchi but lac</w:t>
      </w:r>
      <w:r w:rsidR="00EE59B6">
        <w:rPr>
          <w:rFonts w:ascii="Times New Roman" w:eastAsia="標楷體" w:hAnsi="Times New Roman" w:cs="Times New Roman"/>
        </w:rPr>
        <w:t>k normal structural alignment an</w:t>
      </w:r>
      <w:r w:rsidR="00EE59B6" w:rsidRPr="00D6001C">
        <w:rPr>
          <w:rFonts w:ascii="Times New Roman" w:eastAsia="標楷體" w:hAnsi="Times New Roman" w:cs="Times New Roman"/>
        </w:rPr>
        <w:t xml:space="preserve">d proportion. </w:t>
      </w:r>
      <w:r w:rsidR="007D28AD">
        <w:rPr>
          <w:rFonts w:ascii="Times New Roman" w:eastAsia="標楷體" w:hAnsi="Times New Roman" w:cs="Times New Roman"/>
        </w:rPr>
        <w:t xml:space="preserve">According to the surgeon, the </w:t>
      </w:r>
      <w:r>
        <w:rPr>
          <w:rFonts w:ascii="Times New Roman" w:eastAsia="標楷體" w:hAnsi="Times New Roman" w:cs="Times New Roman"/>
        </w:rPr>
        <w:t>cyst</w:t>
      </w:r>
      <w:r w:rsidR="00EE59B6" w:rsidRPr="00D6001C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was </w:t>
      </w:r>
      <w:r w:rsidR="009F0D18">
        <w:rPr>
          <w:rFonts w:ascii="Times New Roman" w:eastAsia="標楷體" w:hAnsi="Times New Roman" w:cs="Times New Roman"/>
        </w:rPr>
        <w:t>reveale</w:t>
      </w:r>
      <w:r>
        <w:rPr>
          <w:rFonts w:ascii="Times New Roman" w:eastAsia="標楷體" w:hAnsi="Times New Roman" w:cs="Times New Roman"/>
        </w:rPr>
        <w:t xml:space="preserve">d incidentally </w:t>
      </w:r>
      <w:r w:rsidR="009F0D18">
        <w:rPr>
          <w:rFonts w:ascii="Times New Roman" w:eastAsia="標楷體" w:hAnsi="Times New Roman" w:cs="Times New Roman"/>
        </w:rPr>
        <w:t>upon</w:t>
      </w:r>
      <w:r>
        <w:rPr>
          <w:rFonts w:ascii="Times New Roman" w:eastAsia="標楷體" w:hAnsi="Times New Roman" w:cs="Times New Roman"/>
        </w:rPr>
        <w:t xml:space="preserve"> computed tomography</w:t>
      </w:r>
      <w:r w:rsidR="009F0D18">
        <w:rPr>
          <w:rFonts w:ascii="Times New Roman" w:eastAsia="標楷體" w:hAnsi="Times New Roman" w:cs="Times New Roman"/>
        </w:rPr>
        <w:t xml:space="preserve"> scanning</w:t>
      </w:r>
      <w:r w:rsidR="00122028">
        <w:rPr>
          <w:rFonts w:ascii="Times New Roman" w:eastAsia="標楷體" w:hAnsi="Times New Roman" w:cs="Times New Roman" w:hint="eastAsia"/>
        </w:rPr>
        <w:t>,</w:t>
      </w:r>
      <w:r w:rsidR="00EE59B6" w:rsidRPr="00D6001C">
        <w:rPr>
          <w:rFonts w:ascii="Times New Roman" w:eastAsia="標楷體" w:hAnsi="Times New Roman" w:cs="Times New Roman"/>
        </w:rPr>
        <w:t xml:space="preserve"> </w:t>
      </w:r>
      <w:r w:rsidR="00122028">
        <w:rPr>
          <w:rFonts w:ascii="Times New Roman" w:eastAsia="標楷體" w:hAnsi="Times New Roman" w:cs="Times New Roman" w:hint="eastAsia"/>
        </w:rPr>
        <w:t xml:space="preserve">and no </w:t>
      </w:r>
      <w:r w:rsidR="00EE59B6" w:rsidRPr="00D6001C">
        <w:rPr>
          <w:rFonts w:ascii="Times New Roman" w:eastAsia="標楷體" w:hAnsi="Times New Roman" w:cs="Times New Roman"/>
        </w:rPr>
        <w:t>connect</w:t>
      </w:r>
      <w:r>
        <w:rPr>
          <w:rFonts w:ascii="Times New Roman" w:eastAsia="標楷體" w:hAnsi="Times New Roman" w:cs="Times New Roman"/>
        </w:rPr>
        <w:t>ion</w:t>
      </w:r>
      <w:r w:rsidR="00EE59B6" w:rsidRPr="00D6001C">
        <w:rPr>
          <w:rFonts w:ascii="Times New Roman" w:eastAsia="標楷體" w:hAnsi="Times New Roman" w:cs="Times New Roman"/>
        </w:rPr>
        <w:t xml:space="preserve"> to the tracheobronchial tree of the lung </w:t>
      </w:r>
      <w:r w:rsidR="009F0D18">
        <w:rPr>
          <w:rFonts w:ascii="Times New Roman" w:eastAsia="標楷體" w:hAnsi="Times New Roman" w:cs="Times New Roman"/>
        </w:rPr>
        <w:t>was observed during surgical approach</w:t>
      </w:r>
      <w:r>
        <w:rPr>
          <w:rFonts w:ascii="Times New Roman" w:eastAsia="標楷體" w:hAnsi="Times New Roman" w:cs="Times New Roman"/>
        </w:rPr>
        <w:t xml:space="preserve">. </w:t>
      </w:r>
    </w:p>
    <w:p w:rsidR="00EE59B6" w:rsidRDefault="00EE59B6" w:rsidP="00EE59B6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D6001C">
        <w:rPr>
          <w:rFonts w:ascii="Times New Roman" w:eastAsia="標楷體" w:hAnsi="Times New Roman" w:cs="Times New Roman"/>
        </w:rPr>
        <w:t xml:space="preserve">In veterinary medicine, </w:t>
      </w:r>
      <w:r w:rsidR="009F0D18">
        <w:rPr>
          <w:rFonts w:ascii="Times New Roman" w:eastAsia="標楷體" w:hAnsi="Times New Roman" w:cs="Times New Roman"/>
        </w:rPr>
        <w:t xml:space="preserve">the rarity and low prevalence of necropsy make </w:t>
      </w:r>
      <w:r w:rsidR="00130060">
        <w:rPr>
          <w:rFonts w:ascii="Times New Roman" w:eastAsia="標楷體" w:hAnsi="Times New Roman" w:cs="Times New Roman"/>
        </w:rPr>
        <w:t>literature</w:t>
      </w:r>
      <w:r w:rsidR="009F0D18">
        <w:rPr>
          <w:rFonts w:ascii="Times New Roman" w:eastAsia="標楷體" w:hAnsi="Times New Roman" w:cs="Times New Roman"/>
        </w:rPr>
        <w:t>s</w:t>
      </w:r>
      <w:r w:rsidRPr="00D6001C">
        <w:rPr>
          <w:rFonts w:ascii="Times New Roman" w:eastAsia="標楷體" w:hAnsi="Times New Roman" w:cs="Times New Roman"/>
        </w:rPr>
        <w:t xml:space="preserve"> regarding airway malformation </w:t>
      </w:r>
      <w:r w:rsidR="009F0D18">
        <w:rPr>
          <w:rFonts w:ascii="Times New Roman" w:eastAsia="標楷體" w:hAnsi="Times New Roman" w:cs="Times New Roman"/>
        </w:rPr>
        <w:t>rare</w:t>
      </w:r>
      <w:r w:rsidRPr="00D6001C">
        <w:rPr>
          <w:rFonts w:ascii="Times New Roman" w:eastAsia="標楷體" w:hAnsi="Times New Roman" w:cs="Times New Roman"/>
        </w:rPr>
        <w:t xml:space="preserve">. The </w:t>
      </w:r>
      <w:r w:rsidR="00122028">
        <w:rPr>
          <w:rFonts w:ascii="Times New Roman" w:eastAsia="標楷體" w:hAnsi="Times New Roman" w:cs="Times New Roman" w:hint="eastAsia"/>
        </w:rPr>
        <w:t>major</w:t>
      </w:r>
      <w:r w:rsidR="004B3789">
        <w:rPr>
          <w:rFonts w:ascii="Times New Roman" w:eastAsia="標楷體" w:hAnsi="Times New Roman" w:cs="Times New Roman"/>
        </w:rPr>
        <w:t xml:space="preserve"> anomalies</w:t>
      </w:r>
      <w:r w:rsidR="009F0D18">
        <w:rPr>
          <w:rFonts w:ascii="Times New Roman" w:eastAsia="標楷體" w:hAnsi="Times New Roman" w:cs="Times New Roman"/>
        </w:rPr>
        <w:t xml:space="preserve"> </w:t>
      </w:r>
      <w:r w:rsidR="00122028">
        <w:rPr>
          <w:rFonts w:ascii="Times New Roman" w:eastAsia="標楷體" w:hAnsi="Times New Roman" w:cs="Times New Roman" w:hint="eastAsia"/>
        </w:rPr>
        <w:t>include</w:t>
      </w:r>
      <w:r w:rsidR="00130060">
        <w:rPr>
          <w:rFonts w:ascii="Times New Roman" w:eastAsia="標楷體" w:hAnsi="Times New Roman" w:cs="Times New Roman"/>
        </w:rPr>
        <w:t xml:space="preserve"> </w:t>
      </w:r>
      <w:r w:rsidR="009F0D18">
        <w:rPr>
          <w:rFonts w:ascii="Times New Roman" w:eastAsia="標楷體" w:hAnsi="Times New Roman" w:cs="Times New Roman"/>
        </w:rPr>
        <w:t>1.</w:t>
      </w:r>
      <w:r w:rsidRPr="00D6001C">
        <w:rPr>
          <w:rFonts w:ascii="Times New Roman" w:eastAsia="標楷體" w:hAnsi="Times New Roman" w:cs="Times New Roman"/>
        </w:rPr>
        <w:t xml:space="preserve"> bronchoge</w:t>
      </w:r>
      <w:r w:rsidR="009F0D18">
        <w:rPr>
          <w:rFonts w:ascii="Times New Roman" w:eastAsia="標楷體" w:hAnsi="Times New Roman" w:cs="Times New Roman"/>
        </w:rPr>
        <w:t>nic cyst</w:t>
      </w:r>
      <w:r w:rsidR="00EE4C9C">
        <w:rPr>
          <w:rFonts w:ascii="Times New Roman" w:eastAsia="標楷體" w:hAnsi="Times New Roman" w:cs="Times New Roman"/>
        </w:rPr>
        <w:t xml:space="preserve"> (BC)</w:t>
      </w:r>
      <w:r w:rsidR="009F0D18">
        <w:rPr>
          <w:rFonts w:ascii="Times New Roman" w:eastAsia="標楷體" w:hAnsi="Times New Roman" w:cs="Times New Roman"/>
        </w:rPr>
        <w:t xml:space="preserve">, </w:t>
      </w:r>
      <w:r w:rsidRPr="00D6001C">
        <w:rPr>
          <w:rFonts w:ascii="Times New Roman" w:eastAsia="標楷體" w:hAnsi="Times New Roman" w:cs="Times New Roman"/>
        </w:rPr>
        <w:t xml:space="preserve">a migration defect of foregut development featuring </w:t>
      </w:r>
      <w:r w:rsidR="00122028">
        <w:rPr>
          <w:rFonts w:ascii="Times New Roman" w:eastAsia="標楷體" w:hAnsi="Times New Roman" w:cs="Times New Roman" w:hint="eastAsia"/>
        </w:rPr>
        <w:t>as</w:t>
      </w:r>
      <w:r w:rsidR="00122028" w:rsidRPr="00D6001C">
        <w:rPr>
          <w:rFonts w:ascii="Times New Roman" w:eastAsia="標楷體" w:hAnsi="Times New Roman" w:cs="Times New Roman"/>
        </w:rPr>
        <w:t xml:space="preserve"> </w:t>
      </w:r>
      <w:r w:rsidRPr="00D6001C">
        <w:rPr>
          <w:rFonts w:ascii="Times New Roman" w:eastAsia="標楷體" w:hAnsi="Times New Roman" w:cs="Times New Roman"/>
        </w:rPr>
        <w:t>ciliated pseudostratified respiratory epithelium wi</w:t>
      </w:r>
      <w:r w:rsidR="009F0D18">
        <w:rPr>
          <w:rFonts w:ascii="Times New Roman" w:eastAsia="標楷體" w:hAnsi="Times New Roman" w:cs="Times New Roman"/>
        </w:rPr>
        <w:t>th cartilage or smooth muscles</w:t>
      </w:r>
      <w:r w:rsidR="00122028">
        <w:rPr>
          <w:rFonts w:ascii="Times New Roman" w:eastAsia="標楷體" w:hAnsi="Times New Roman" w:cs="Times New Roman" w:hint="eastAsia"/>
        </w:rPr>
        <w:t>;</w:t>
      </w:r>
      <w:r w:rsidR="00122028">
        <w:rPr>
          <w:rFonts w:ascii="Times New Roman" w:eastAsia="標楷體" w:hAnsi="Times New Roman" w:cs="Times New Roman"/>
        </w:rPr>
        <w:t xml:space="preserve"> </w:t>
      </w:r>
      <w:r w:rsidR="009F0D18">
        <w:rPr>
          <w:rFonts w:ascii="Times New Roman" w:eastAsia="標楷體" w:hAnsi="Times New Roman" w:cs="Times New Roman"/>
        </w:rPr>
        <w:t xml:space="preserve">2. pulmonary hamartoma, </w:t>
      </w:r>
      <w:r w:rsidRPr="00D6001C">
        <w:rPr>
          <w:rFonts w:ascii="Times New Roman" w:eastAsia="標楷體" w:hAnsi="Times New Roman" w:cs="Times New Roman"/>
        </w:rPr>
        <w:t>a benign tumor-like growth of overgrowth of mature cells and tissues</w:t>
      </w:r>
      <w:r w:rsidR="00122028">
        <w:rPr>
          <w:rFonts w:ascii="Times New Roman" w:eastAsia="標楷體" w:hAnsi="Times New Roman" w:cs="Times New Roman" w:hint="eastAsia"/>
        </w:rPr>
        <w:t xml:space="preserve">; </w:t>
      </w:r>
      <w:r w:rsidR="009F0D18">
        <w:rPr>
          <w:rFonts w:ascii="Times New Roman" w:eastAsia="標楷體" w:hAnsi="Times New Roman" w:cs="Times New Roman"/>
        </w:rPr>
        <w:t xml:space="preserve">3. </w:t>
      </w:r>
      <w:r w:rsidRPr="00D6001C">
        <w:rPr>
          <w:rFonts w:ascii="Times New Roman" w:eastAsia="標楷體" w:hAnsi="Times New Roman" w:cs="Times New Roman"/>
        </w:rPr>
        <w:t>pulmonary/bronchopulmonary sequestration</w:t>
      </w:r>
      <w:r w:rsidR="009F0D18">
        <w:rPr>
          <w:rFonts w:ascii="Times New Roman" w:eastAsia="標楷體" w:hAnsi="Times New Roman" w:cs="Times New Roman"/>
        </w:rPr>
        <w:t xml:space="preserve">, </w:t>
      </w:r>
      <w:r w:rsidRPr="00D6001C">
        <w:rPr>
          <w:rFonts w:ascii="Times New Roman" w:eastAsia="標楷體" w:hAnsi="Times New Roman" w:cs="Times New Roman"/>
        </w:rPr>
        <w:t>an ectopic and non-functioning lung tissue that lacks communication with the tracheobronchial tree and re</w:t>
      </w:r>
      <w:r w:rsidR="009F0D18">
        <w:rPr>
          <w:rFonts w:ascii="Times New Roman" w:eastAsia="標楷體" w:hAnsi="Times New Roman" w:cs="Times New Roman"/>
        </w:rPr>
        <w:t>ceives systemic arterial supply</w:t>
      </w:r>
      <w:r w:rsidR="00122028">
        <w:rPr>
          <w:rFonts w:ascii="Times New Roman" w:eastAsia="標楷體" w:hAnsi="Times New Roman" w:cs="Times New Roman" w:hint="eastAsia"/>
        </w:rPr>
        <w:t>;</w:t>
      </w:r>
      <w:r w:rsidR="009F0D18">
        <w:rPr>
          <w:rFonts w:ascii="Times New Roman" w:eastAsia="標楷體" w:hAnsi="Times New Roman" w:cs="Times New Roman"/>
        </w:rPr>
        <w:t xml:space="preserve"> and 4. c</w:t>
      </w:r>
      <w:r w:rsidR="009F0D18" w:rsidRPr="00D6001C">
        <w:rPr>
          <w:rFonts w:ascii="Times New Roman" w:eastAsia="標楷體" w:hAnsi="Times New Roman" w:cs="Times New Roman"/>
        </w:rPr>
        <w:t xml:space="preserve">ongenital </w:t>
      </w:r>
      <w:r w:rsidR="009F0D18">
        <w:rPr>
          <w:rFonts w:ascii="Times New Roman" w:eastAsia="標楷體" w:hAnsi="Times New Roman" w:cs="Times New Roman"/>
        </w:rPr>
        <w:t>pulmonary airway m</w:t>
      </w:r>
      <w:r w:rsidR="009F0D18" w:rsidRPr="00D6001C">
        <w:rPr>
          <w:rFonts w:ascii="Times New Roman" w:eastAsia="標楷體" w:hAnsi="Times New Roman" w:cs="Times New Roman"/>
        </w:rPr>
        <w:t>alformation</w:t>
      </w:r>
      <w:r w:rsidR="00EE4C9C">
        <w:rPr>
          <w:rFonts w:ascii="Times New Roman" w:eastAsia="標楷體" w:hAnsi="Times New Roman" w:cs="Times New Roman"/>
        </w:rPr>
        <w:t xml:space="preserve"> (CPAM)</w:t>
      </w:r>
      <w:r w:rsidR="009F0D18">
        <w:rPr>
          <w:rFonts w:ascii="Times New Roman" w:eastAsia="標楷體" w:hAnsi="Times New Roman" w:cs="Times New Roman"/>
        </w:rPr>
        <w:t>,</w:t>
      </w:r>
      <w:r w:rsidR="00EE4C9C" w:rsidRPr="00EE4C9C">
        <w:rPr>
          <w:rFonts w:ascii="Times New Roman" w:eastAsia="標楷體" w:hAnsi="Times New Roman" w:cs="Times New Roman"/>
        </w:rPr>
        <w:t xml:space="preserve"> </w:t>
      </w:r>
      <w:r w:rsidR="00EE4C9C">
        <w:rPr>
          <w:rFonts w:ascii="Times New Roman" w:eastAsia="標楷體" w:hAnsi="Times New Roman" w:cs="Times New Roman"/>
        </w:rPr>
        <w:t xml:space="preserve">resulted </w:t>
      </w:r>
      <w:r w:rsidR="00122028">
        <w:rPr>
          <w:rFonts w:ascii="Times New Roman" w:eastAsia="標楷體" w:hAnsi="Times New Roman" w:cs="Times New Roman" w:hint="eastAsia"/>
        </w:rPr>
        <w:t>from</w:t>
      </w:r>
      <w:r w:rsidR="00EE4C9C" w:rsidRPr="00EE4C9C">
        <w:rPr>
          <w:rFonts w:ascii="Times New Roman" w:eastAsia="標楷體" w:hAnsi="Times New Roman" w:cs="Times New Roman"/>
        </w:rPr>
        <w:t xml:space="preserve"> </w:t>
      </w:r>
      <w:r w:rsidR="00EE4C9C">
        <w:rPr>
          <w:rFonts w:ascii="Times New Roman" w:eastAsia="標楷體" w:hAnsi="Times New Roman" w:cs="Times New Roman"/>
        </w:rPr>
        <w:t>anomalous</w:t>
      </w:r>
      <w:r w:rsidR="00EE4C9C" w:rsidRPr="00EE4C9C">
        <w:rPr>
          <w:rFonts w:ascii="Times New Roman" w:eastAsia="標楷體" w:hAnsi="Times New Roman" w:cs="Times New Roman"/>
        </w:rPr>
        <w:t xml:space="preserve"> branching morphogenesis of the lung</w:t>
      </w:r>
      <w:r w:rsidR="00EE4C9C">
        <w:rPr>
          <w:rFonts w:ascii="Times New Roman" w:eastAsia="標楷體" w:hAnsi="Times New Roman" w:cs="Times New Roman"/>
        </w:rPr>
        <w:t xml:space="preserve"> with</w:t>
      </w:r>
      <w:r w:rsidR="00EE4C9C" w:rsidRPr="00EE4C9C">
        <w:rPr>
          <w:rFonts w:ascii="Times New Roman" w:eastAsia="標楷體" w:hAnsi="Times New Roman" w:cs="Times New Roman"/>
        </w:rPr>
        <w:t xml:space="preserve"> different types of CPAMs </w:t>
      </w:r>
      <w:r w:rsidR="00EE4C9C">
        <w:rPr>
          <w:rFonts w:ascii="Times New Roman" w:eastAsia="標楷體" w:hAnsi="Times New Roman" w:cs="Times New Roman"/>
        </w:rPr>
        <w:t>originating</w:t>
      </w:r>
      <w:r w:rsidR="00EE4C9C" w:rsidRPr="00EE4C9C">
        <w:rPr>
          <w:rFonts w:ascii="Times New Roman" w:eastAsia="標楷體" w:hAnsi="Times New Roman" w:cs="Times New Roman"/>
        </w:rPr>
        <w:t xml:space="preserve"> at different levels of the tracheobronchial tree and at different stages of lung development</w:t>
      </w:r>
      <w:r w:rsidR="00EE4C9C">
        <w:rPr>
          <w:rFonts w:ascii="Times New Roman" w:eastAsia="標楷體" w:hAnsi="Times New Roman" w:cs="Times New Roman"/>
        </w:rPr>
        <w:t xml:space="preserve">. </w:t>
      </w:r>
      <w:r w:rsidRPr="00D6001C">
        <w:rPr>
          <w:rFonts w:ascii="Times New Roman" w:eastAsia="標楷體" w:hAnsi="Times New Roman" w:cs="Times New Roman"/>
        </w:rPr>
        <w:t>Among these possibilities,</w:t>
      </w:r>
      <w:r w:rsidR="00EE4C9C">
        <w:rPr>
          <w:rFonts w:ascii="Times New Roman" w:eastAsia="標楷體" w:hAnsi="Times New Roman" w:cs="Times New Roman"/>
        </w:rPr>
        <w:t xml:space="preserve"> </w:t>
      </w:r>
      <w:r w:rsidR="007A05AF">
        <w:rPr>
          <w:rFonts w:ascii="Times New Roman" w:eastAsia="標楷體" w:hAnsi="Times New Roman" w:cs="Times New Roman"/>
        </w:rPr>
        <w:t xml:space="preserve">the pulmonary hamartoma and </w:t>
      </w:r>
      <w:r w:rsidR="007A05AF" w:rsidRPr="00D6001C">
        <w:rPr>
          <w:rFonts w:ascii="Times New Roman" w:eastAsia="標楷體" w:hAnsi="Times New Roman" w:cs="Times New Roman"/>
        </w:rPr>
        <w:t>bronchopulmonary sequestration</w:t>
      </w:r>
      <w:r w:rsidR="007A05AF">
        <w:rPr>
          <w:rFonts w:ascii="Times New Roman" w:eastAsia="標楷體" w:hAnsi="Times New Roman" w:cs="Times New Roman"/>
        </w:rPr>
        <w:t xml:space="preserve"> are predominantly solid growths </w:t>
      </w:r>
      <w:r w:rsidR="00395934">
        <w:rPr>
          <w:rFonts w:ascii="Times New Roman" w:eastAsia="標楷體" w:hAnsi="Times New Roman" w:cs="Times New Roman" w:hint="eastAsia"/>
        </w:rPr>
        <w:t>which</w:t>
      </w:r>
      <w:r w:rsidR="00395934">
        <w:rPr>
          <w:rFonts w:ascii="Times New Roman" w:eastAsia="標楷體" w:hAnsi="Times New Roman" w:cs="Times New Roman"/>
        </w:rPr>
        <w:t xml:space="preserve"> </w:t>
      </w:r>
      <w:r w:rsidR="001E44FE">
        <w:rPr>
          <w:rFonts w:ascii="Times New Roman" w:eastAsia="標楷體" w:hAnsi="Times New Roman" w:cs="Times New Roman"/>
        </w:rPr>
        <w:t>are thus</w:t>
      </w:r>
      <w:r w:rsidR="00192173">
        <w:rPr>
          <w:rFonts w:ascii="Times New Roman" w:eastAsia="標楷體" w:hAnsi="Times New Roman" w:cs="Times New Roman"/>
        </w:rPr>
        <w:t xml:space="preserve"> not </w:t>
      </w:r>
      <w:r w:rsidR="00122028">
        <w:rPr>
          <w:rFonts w:ascii="Times New Roman" w:eastAsia="標楷體" w:hAnsi="Times New Roman" w:cs="Times New Roman" w:hint="eastAsia"/>
        </w:rPr>
        <w:t>c</w:t>
      </w:r>
      <w:r w:rsidR="007A05AF">
        <w:rPr>
          <w:rFonts w:ascii="Times New Roman" w:eastAsia="標楷體" w:hAnsi="Times New Roman" w:cs="Times New Roman"/>
        </w:rPr>
        <w:t xml:space="preserve">ompatible with the cystic nature </w:t>
      </w:r>
      <w:r w:rsidR="001E44FE">
        <w:rPr>
          <w:rFonts w:ascii="Times New Roman" w:eastAsia="標楷體" w:hAnsi="Times New Roman" w:cs="Times New Roman"/>
        </w:rPr>
        <w:t>of the present case.</w:t>
      </w:r>
      <w:r w:rsidR="007A05AF">
        <w:rPr>
          <w:rFonts w:ascii="Times New Roman" w:eastAsia="標楷體" w:hAnsi="Times New Roman" w:cs="Times New Roman"/>
        </w:rPr>
        <w:t xml:space="preserve"> </w:t>
      </w:r>
      <w:r w:rsidR="001E44FE">
        <w:rPr>
          <w:rFonts w:ascii="Times New Roman" w:eastAsia="標楷體" w:hAnsi="Times New Roman" w:cs="Times New Roman"/>
        </w:rPr>
        <w:t>Both t</w:t>
      </w:r>
      <w:r w:rsidR="00EE4C9C">
        <w:rPr>
          <w:rFonts w:ascii="Times New Roman" w:eastAsia="標楷體" w:hAnsi="Times New Roman" w:cs="Times New Roman"/>
        </w:rPr>
        <w:t>he broncho</w:t>
      </w:r>
      <w:r w:rsidR="001E44FE">
        <w:rPr>
          <w:rFonts w:ascii="Times New Roman" w:eastAsia="標楷體" w:hAnsi="Times New Roman" w:cs="Times New Roman"/>
        </w:rPr>
        <w:t>genic cyst and type 1 CPAM may</w:t>
      </w:r>
      <w:r w:rsidR="00EE4C9C">
        <w:rPr>
          <w:rFonts w:ascii="Times New Roman" w:eastAsia="標楷體" w:hAnsi="Times New Roman" w:cs="Times New Roman"/>
        </w:rPr>
        <w:t xml:space="preserve"> contain </w:t>
      </w:r>
      <w:r w:rsidR="00EE4C9C" w:rsidRPr="00EE4C9C">
        <w:rPr>
          <w:rFonts w:ascii="Times New Roman" w:eastAsia="標楷體" w:hAnsi="Times New Roman" w:cs="Times New Roman"/>
        </w:rPr>
        <w:t>walled cyst</w:t>
      </w:r>
      <w:r w:rsidR="001E44FE">
        <w:rPr>
          <w:rFonts w:ascii="Times New Roman" w:eastAsia="標楷體" w:hAnsi="Times New Roman" w:cs="Times New Roman"/>
        </w:rPr>
        <w:t>s</w:t>
      </w:r>
      <w:r w:rsidR="00EE4C9C" w:rsidRPr="00EE4C9C">
        <w:rPr>
          <w:rFonts w:ascii="Times New Roman" w:eastAsia="標楷體" w:hAnsi="Times New Roman" w:cs="Times New Roman"/>
        </w:rPr>
        <w:t xml:space="preserve"> lined </w:t>
      </w:r>
      <w:r w:rsidR="005831C4">
        <w:rPr>
          <w:rFonts w:ascii="Times New Roman" w:eastAsia="標楷體" w:hAnsi="Times New Roman" w:cs="Times New Roman" w:hint="eastAsia"/>
        </w:rPr>
        <w:t>by</w:t>
      </w:r>
      <w:r w:rsidR="005831C4" w:rsidRPr="00EE4C9C">
        <w:rPr>
          <w:rFonts w:ascii="Times New Roman" w:eastAsia="標楷體" w:hAnsi="Times New Roman" w:cs="Times New Roman"/>
        </w:rPr>
        <w:t xml:space="preserve"> </w:t>
      </w:r>
      <w:r w:rsidR="00EE4C9C" w:rsidRPr="00EE4C9C">
        <w:rPr>
          <w:rFonts w:ascii="Times New Roman" w:eastAsia="標楷體" w:hAnsi="Times New Roman" w:cs="Times New Roman"/>
        </w:rPr>
        <w:t>pseudostratified columnar epithelium</w:t>
      </w:r>
      <w:r w:rsidR="005831C4">
        <w:rPr>
          <w:rFonts w:ascii="Times New Roman" w:eastAsia="標楷體" w:hAnsi="Times New Roman" w:cs="Times New Roman" w:hint="eastAsia"/>
        </w:rPr>
        <w:t xml:space="preserve"> and supported by</w:t>
      </w:r>
      <w:r w:rsidR="005831C4" w:rsidRPr="00EE4C9C">
        <w:rPr>
          <w:rFonts w:ascii="Times New Roman" w:eastAsia="標楷體" w:hAnsi="Times New Roman" w:cs="Times New Roman"/>
        </w:rPr>
        <w:t xml:space="preserve"> </w:t>
      </w:r>
      <w:r w:rsidR="00EE4C9C" w:rsidRPr="00EE4C9C">
        <w:rPr>
          <w:rFonts w:ascii="Times New Roman" w:eastAsia="標楷體" w:hAnsi="Times New Roman" w:cs="Times New Roman"/>
        </w:rPr>
        <w:t>elastic tissue</w:t>
      </w:r>
      <w:r w:rsidR="001E44FE">
        <w:rPr>
          <w:rFonts w:ascii="Times New Roman" w:eastAsia="標楷體" w:hAnsi="Times New Roman" w:cs="Times New Roman"/>
        </w:rPr>
        <w:t>s</w:t>
      </w:r>
      <w:r w:rsidR="00EE4C9C" w:rsidRPr="00EE4C9C">
        <w:rPr>
          <w:rFonts w:ascii="Times New Roman" w:eastAsia="標楷體" w:hAnsi="Times New Roman" w:cs="Times New Roman"/>
        </w:rPr>
        <w:t xml:space="preserve"> and smooth muscle</w:t>
      </w:r>
      <w:r w:rsidR="001E44FE">
        <w:rPr>
          <w:rFonts w:ascii="Times New Roman" w:eastAsia="標楷體" w:hAnsi="Times New Roman" w:cs="Times New Roman"/>
        </w:rPr>
        <w:t>s</w:t>
      </w:r>
      <w:r w:rsidRPr="00D6001C">
        <w:rPr>
          <w:rFonts w:ascii="Times New Roman" w:eastAsia="標楷體" w:hAnsi="Times New Roman" w:cs="Times New Roman"/>
        </w:rPr>
        <w:t xml:space="preserve"> </w:t>
      </w:r>
      <w:r w:rsidR="007A05AF">
        <w:rPr>
          <w:rFonts w:ascii="Times New Roman" w:eastAsia="標楷體" w:hAnsi="Times New Roman" w:cs="Times New Roman"/>
        </w:rPr>
        <w:t>at the same time</w:t>
      </w:r>
      <w:r w:rsidR="005831C4">
        <w:rPr>
          <w:rFonts w:ascii="Times New Roman" w:eastAsia="標楷體" w:hAnsi="Times New Roman" w:cs="Times New Roman" w:hint="eastAsia"/>
        </w:rPr>
        <w:t>,</w:t>
      </w:r>
      <w:r w:rsidR="001E44FE">
        <w:rPr>
          <w:rFonts w:ascii="Times New Roman" w:eastAsia="標楷體" w:hAnsi="Times New Roman" w:cs="Times New Roman"/>
        </w:rPr>
        <w:t xml:space="preserve"> which are reminiscent</w:t>
      </w:r>
      <w:r w:rsidRPr="00D6001C">
        <w:rPr>
          <w:rFonts w:ascii="Times New Roman" w:eastAsia="標楷體" w:hAnsi="Times New Roman" w:cs="Times New Roman"/>
        </w:rPr>
        <w:t xml:space="preserve"> to </w:t>
      </w:r>
      <w:r w:rsidR="007A05AF">
        <w:rPr>
          <w:rFonts w:ascii="Times New Roman" w:eastAsia="標楷體" w:hAnsi="Times New Roman" w:cs="Times New Roman"/>
        </w:rPr>
        <w:t>the present case. However, since the type</w:t>
      </w:r>
      <w:r w:rsidR="001E44FE">
        <w:rPr>
          <w:rFonts w:ascii="Times New Roman" w:eastAsia="標楷體" w:hAnsi="Times New Roman" w:cs="Times New Roman"/>
        </w:rPr>
        <w:t xml:space="preserve"> 1 CPAM </w:t>
      </w:r>
      <w:r w:rsidR="005831C4">
        <w:rPr>
          <w:rFonts w:ascii="Times New Roman" w:eastAsia="標楷體" w:hAnsi="Times New Roman" w:cs="Times New Roman" w:hint="eastAsia"/>
        </w:rPr>
        <w:t>is</w:t>
      </w:r>
      <w:r w:rsidR="005831C4">
        <w:rPr>
          <w:rFonts w:ascii="Times New Roman" w:eastAsia="標楷體" w:hAnsi="Times New Roman" w:cs="Times New Roman"/>
        </w:rPr>
        <w:t xml:space="preserve"> </w:t>
      </w:r>
      <w:r w:rsidR="001E44FE">
        <w:rPr>
          <w:rFonts w:ascii="Times New Roman" w:eastAsia="標楷體" w:hAnsi="Times New Roman" w:cs="Times New Roman"/>
        </w:rPr>
        <w:t>speculated to originate</w:t>
      </w:r>
      <w:r w:rsidR="007A05AF">
        <w:rPr>
          <w:rFonts w:ascii="Times New Roman" w:eastAsia="標楷體" w:hAnsi="Times New Roman" w:cs="Times New Roman"/>
        </w:rPr>
        <w:t xml:space="preserve"> from the distal bronchi or proximal bronchioles, </w:t>
      </w:r>
      <w:r w:rsidR="005831C4">
        <w:rPr>
          <w:rFonts w:ascii="Times New Roman" w:eastAsia="標楷體" w:hAnsi="Times New Roman" w:cs="Times New Roman" w:hint="eastAsia"/>
        </w:rPr>
        <w:t>it</w:t>
      </w:r>
      <w:r w:rsidR="005831C4">
        <w:rPr>
          <w:rFonts w:ascii="Times New Roman" w:eastAsia="標楷體" w:hAnsi="Times New Roman" w:cs="Times New Roman"/>
        </w:rPr>
        <w:t xml:space="preserve"> </w:t>
      </w:r>
      <w:r w:rsidR="007A05AF">
        <w:rPr>
          <w:rFonts w:ascii="Times New Roman" w:eastAsia="標楷體" w:hAnsi="Times New Roman" w:cs="Times New Roman"/>
        </w:rPr>
        <w:t>seldom contain</w:t>
      </w:r>
      <w:r w:rsidR="005831C4">
        <w:rPr>
          <w:rFonts w:ascii="Times New Roman" w:eastAsia="標楷體" w:hAnsi="Times New Roman" w:cs="Times New Roman" w:hint="eastAsia"/>
        </w:rPr>
        <w:t>s</w:t>
      </w:r>
      <w:r w:rsidR="007A05AF">
        <w:rPr>
          <w:rFonts w:ascii="Times New Roman" w:eastAsia="標楷體" w:hAnsi="Times New Roman" w:cs="Times New Roman"/>
        </w:rPr>
        <w:t xml:space="preserve"> cartilages and usually </w:t>
      </w:r>
      <w:r w:rsidR="001E44FE">
        <w:rPr>
          <w:rFonts w:ascii="Times New Roman" w:eastAsia="標楷體" w:hAnsi="Times New Roman" w:cs="Times New Roman"/>
        </w:rPr>
        <w:t>arise</w:t>
      </w:r>
      <w:r w:rsidR="005831C4">
        <w:rPr>
          <w:rFonts w:ascii="Times New Roman" w:eastAsia="標楷體" w:hAnsi="Times New Roman" w:cs="Times New Roman" w:hint="eastAsia"/>
        </w:rPr>
        <w:t>s</w:t>
      </w:r>
      <w:r w:rsidR="001E44FE">
        <w:rPr>
          <w:rFonts w:ascii="Times New Roman" w:eastAsia="標楷體" w:hAnsi="Times New Roman" w:cs="Times New Roman"/>
        </w:rPr>
        <w:t xml:space="preserve"> from</w:t>
      </w:r>
      <w:r w:rsidR="007A05AF">
        <w:rPr>
          <w:rFonts w:ascii="Times New Roman" w:eastAsia="標楷體" w:hAnsi="Times New Roman" w:cs="Times New Roman"/>
        </w:rPr>
        <w:t xml:space="preserve"> the parenchyma. Therefore, </w:t>
      </w:r>
      <w:r w:rsidR="001E44FE">
        <w:rPr>
          <w:rFonts w:ascii="Times New Roman" w:eastAsia="標楷體" w:hAnsi="Times New Roman" w:cs="Times New Roman"/>
        </w:rPr>
        <w:t xml:space="preserve">a diagnosis of bronchogenic </w:t>
      </w:r>
      <w:r w:rsidR="00C8276B">
        <w:rPr>
          <w:rFonts w:ascii="Times New Roman" w:eastAsia="標楷體" w:hAnsi="Times New Roman" w:cs="Times New Roman"/>
        </w:rPr>
        <w:t xml:space="preserve">cyst </w:t>
      </w:r>
      <w:r w:rsidR="005831C4">
        <w:rPr>
          <w:rFonts w:ascii="Times New Roman" w:eastAsia="標楷體" w:hAnsi="Times New Roman" w:cs="Times New Roman" w:hint="eastAsia"/>
        </w:rPr>
        <w:t>i</w:t>
      </w:r>
      <w:r w:rsidR="005831C4">
        <w:rPr>
          <w:rFonts w:ascii="Times New Roman" w:eastAsia="標楷體" w:hAnsi="Times New Roman" w:cs="Times New Roman"/>
        </w:rPr>
        <w:t xml:space="preserve">s </w:t>
      </w:r>
      <w:r w:rsidR="001E44FE">
        <w:rPr>
          <w:rFonts w:ascii="Times New Roman" w:eastAsia="標楷體" w:hAnsi="Times New Roman" w:cs="Times New Roman"/>
        </w:rPr>
        <w:t>concluded.</w:t>
      </w:r>
    </w:p>
    <w:p w:rsidR="004B3789" w:rsidRDefault="00B17E28" w:rsidP="004B3789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B17E28">
        <w:rPr>
          <w:rFonts w:ascii="Times New Roman" w:eastAsia="標楷體" w:hAnsi="Times New Roman" w:cs="Times New Roman"/>
        </w:rPr>
        <w:t xml:space="preserve">Bronchogenic cysts </w:t>
      </w:r>
      <w:r>
        <w:rPr>
          <w:rFonts w:ascii="Times New Roman" w:eastAsia="標楷體" w:hAnsi="Times New Roman" w:cs="Times New Roman"/>
        </w:rPr>
        <w:t>are rare congenital anomalies caused by</w:t>
      </w:r>
      <w:r w:rsidRPr="00B17E28">
        <w:rPr>
          <w:rFonts w:ascii="Times New Roman" w:eastAsia="標楷體" w:hAnsi="Times New Roman" w:cs="Times New Roman"/>
        </w:rPr>
        <w:t xml:space="preserve"> abnormal budding of the bronchial tree during </w:t>
      </w:r>
      <w:r w:rsidR="00EF116F">
        <w:rPr>
          <w:rFonts w:ascii="Times New Roman" w:eastAsia="標楷體" w:hAnsi="Times New Roman" w:cs="Times New Roman"/>
        </w:rPr>
        <w:t xml:space="preserve">the early stage of </w:t>
      </w:r>
      <w:r w:rsidRPr="00B17E28">
        <w:rPr>
          <w:rFonts w:ascii="Times New Roman" w:eastAsia="標楷體" w:hAnsi="Times New Roman" w:cs="Times New Roman"/>
        </w:rPr>
        <w:t>embr</w:t>
      </w:r>
      <w:r>
        <w:rPr>
          <w:rFonts w:ascii="Times New Roman" w:eastAsia="標楷體" w:hAnsi="Times New Roman" w:cs="Times New Roman"/>
        </w:rPr>
        <w:t>yogenesis;</w:t>
      </w:r>
      <w:r w:rsidRPr="00B17E28">
        <w:rPr>
          <w:rFonts w:ascii="Times New Roman" w:eastAsia="標楷體" w:hAnsi="Times New Roman" w:cs="Times New Roman"/>
        </w:rPr>
        <w:t xml:space="preserve"> as such</w:t>
      </w:r>
      <w:r>
        <w:rPr>
          <w:rFonts w:ascii="Times New Roman" w:eastAsia="標楷體" w:hAnsi="Times New Roman" w:cs="Times New Roman"/>
        </w:rPr>
        <w:t>,</w:t>
      </w:r>
      <w:r w:rsidRPr="00B17E28">
        <w:rPr>
          <w:rFonts w:ascii="Times New Roman" w:eastAsia="標楷體" w:hAnsi="Times New Roman" w:cs="Times New Roman"/>
        </w:rPr>
        <w:t xml:space="preserve"> they are lined </w:t>
      </w:r>
      <w:r>
        <w:rPr>
          <w:rFonts w:ascii="Times New Roman" w:eastAsia="標楷體" w:hAnsi="Times New Roman" w:cs="Times New Roman"/>
        </w:rPr>
        <w:t xml:space="preserve">by </w:t>
      </w:r>
      <w:r w:rsidR="00094B92" w:rsidRPr="00094B92">
        <w:rPr>
          <w:rFonts w:ascii="Times New Roman" w:eastAsia="標楷體" w:hAnsi="Times New Roman" w:cs="Times New Roman"/>
        </w:rPr>
        <w:t>ciliated</w:t>
      </w:r>
      <w:r w:rsidR="00094B92">
        <w:rPr>
          <w:rFonts w:ascii="Times New Roman" w:eastAsia="標楷體" w:hAnsi="Times New Roman" w:cs="Times New Roman"/>
        </w:rPr>
        <w:t xml:space="preserve">, </w:t>
      </w:r>
      <w:r w:rsidR="00094B92" w:rsidRPr="00094B92">
        <w:rPr>
          <w:rFonts w:ascii="Times New Roman" w:eastAsia="標楷體" w:hAnsi="Times New Roman" w:cs="Times New Roman"/>
        </w:rPr>
        <w:t>pseudostratified columnar to cuboidal respiratory epithelium</w:t>
      </w:r>
      <w:r w:rsidR="00094B92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and t</w:t>
      </w:r>
      <w:r w:rsidRPr="00B17E28">
        <w:rPr>
          <w:rFonts w:ascii="Times New Roman" w:eastAsia="標楷體" w:hAnsi="Times New Roman" w:cs="Times New Roman"/>
        </w:rPr>
        <w:t>he wall</w:t>
      </w:r>
      <w:r>
        <w:rPr>
          <w:rFonts w:ascii="Times New Roman" w:eastAsia="標楷體" w:hAnsi="Times New Roman" w:cs="Times New Roman"/>
        </w:rPr>
        <w:t>s</w:t>
      </w:r>
      <w:r w:rsidRPr="00B17E28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comprise tissues similar to those</w:t>
      </w:r>
      <w:r w:rsidRPr="00B17E28">
        <w:rPr>
          <w:rFonts w:ascii="Times New Roman" w:eastAsia="標楷體" w:hAnsi="Times New Roman" w:cs="Times New Roman"/>
        </w:rPr>
        <w:t xml:space="preserve"> of the normal bronchi</w:t>
      </w:r>
      <w:r>
        <w:rPr>
          <w:rFonts w:ascii="Times New Roman" w:eastAsia="標楷體" w:hAnsi="Times New Roman" w:cs="Times New Roman"/>
        </w:rPr>
        <w:t>,</w:t>
      </w:r>
      <w:r w:rsidRPr="00B17E28">
        <w:rPr>
          <w:rFonts w:ascii="Times New Roman" w:eastAsia="標楷體" w:hAnsi="Times New Roman" w:cs="Times New Roman"/>
        </w:rPr>
        <w:t xml:space="preserve"> including mucous glands, cartilage</w:t>
      </w:r>
      <w:r>
        <w:rPr>
          <w:rFonts w:ascii="Times New Roman" w:eastAsia="標楷體" w:hAnsi="Times New Roman" w:cs="Times New Roman"/>
        </w:rPr>
        <w:t>s</w:t>
      </w:r>
      <w:r w:rsidRPr="00B17E28">
        <w:rPr>
          <w:rFonts w:ascii="Times New Roman" w:eastAsia="標楷體" w:hAnsi="Times New Roman" w:cs="Times New Roman"/>
        </w:rPr>
        <w:t>, elastic tissues and smooth muscle</w:t>
      </w:r>
      <w:r>
        <w:rPr>
          <w:rFonts w:ascii="Times New Roman" w:eastAsia="標楷體" w:hAnsi="Times New Roman" w:cs="Times New Roman"/>
        </w:rPr>
        <w:t>s.</w:t>
      </w:r>
      <w:r w:rsidR="00C82245" w:rsidRPr="00C82245">
        <w:rPr>
          <w:rFonts w:ascii="Times New Roman" w:eastAsia="標楷體" w:hAnsi="Times New Roman" w:cs="Times New Roman"/>
        </w:rPr>
        <w:t xml:space="preserve"> </w:t>
      </w:r>
      <w:r w:rsidR="00EF116F">
        <w:rPr>
          <w:rFonts w:ascii="Times New Roman" w:eastAsia="標楷體" w:hAnsi="Times New Roman" w:cs="Times New Roman"/>
        </w:rPr>
        <w:t>BC</w:t>
      </w:r>
      <w:r w:rsidR="00C82245">
        <w:rPr>
          <w:rFonts w:ascii="Times New Roman" w:eastAsia="標楷體" w:hAnsi="Times New Roman" w:cs="Times New Roman"/>
        </w:rPr>
        <w:t xml:space="preserve">s </w:t>
      </w:r>
      <w:r w:rsidR="00EF116F">
        <w:rPr>
          <w:rFonts w:ascii="Times New Roman" w:eastAsia="標楷體" w:hAnsi="Times New Roman" w:cs="Times New Roman"/>
        </w:rPr>
        <w:t xml:space="preserve">are usually unilocular and </w:t>
      </w:r>
      <w:r w:rsidR="00C82245">
        <w:rPr>
          <w:rFonts w:ascii="Times New Roman" w:eastAsia="標楷體" w:hAnsi="Times New Roman" w:cs="Times New Roman"/>
        </w:rPr>
        <w:t>contain mucoid</w:t>
      </w:r>
      <w:r w:rsidR="00EF116F">
        <w:rPr>
          <w:rFonts w:ascii="Times New Roman" w:eastAsia="標楷體" w:hAnsi="Times New Roman" w:cs="Times New Roman"/>
        </w:rPr>
        <w:t xml:space="preserve"> to</w:t>
      </w:r>
      <w:r w:rsidR="00C82245">
        <w:rPr>
          <w:rFonts w:ascii="Times New Roman" w:eastAsia="標楷體" w:hAnsi="Times New Roman" w:cs="Times New Roman"/>
        </w:rPr>
        <w:t xml:space="preserve"> infrequently hemorrhagic </w:t>
      </w:r>
      <w:r w:rsidR="007D28AD">
        <w:rPr>
          <w:rFonts w:ascii="Times New Roman" w:eastAsia="標楷體" w:hAnsi="Times New Roman" w:cs="Times New Roman"/>
        </w:rPr>
        <w:t>liquid</w:t>
      </w:r>
      <w:r w:rsidR="00C82245">
        <w:rPr>
          <w:rFonts w:ascii="Times New Roman" w:eastAsia="標楷體" w:hAnsi="Times New Roman" w:cs="Times New Roman"/>
        </w:rPr>
        <w:t>.</w:t>
      </w:r>
      <w:r w:rsidR="001766AB">
        <w:rPr>
          <w:rFonts w:ascii="Times New Roman" w:eastAsia="標楷體" w:hAnsi="Times New Roman" w:cs="Times New Roman"/>
        </w:rPr>
        <w:t xml:space="preserve"> The locations of bronchogenic trees</w:t>
      </w:r>
      <w:r w:rsidR="002B26B4">
        <w:rPr>
          <w:rFonts w:ascii="Times New Roman" w:eastAsia="標楷體" w:hAnsi="Times New Roman" w:cs="Times New Roman"/>
        </w:rPr>
        <w:t xml:space="preserve"> vary</w:t>
      </w:r>
      <w:r w:rsidR="00EF116F">
        <w:rPr>
          <w:rFonts w:ascii="Times New Roman" w:eastAsia="標楷體" w:hAnsi="Times New Roman" w:cs="Times New Roman"/>
        </w:rPr>
        <w:t xml:space="preserve"> greatly</w:t>
      </w:r>
      <w:r w:rsidR="001766AB">
        <w:rPr>
          <w:rFonts w:ascii="Times New Roman" w:eastAsia="標楷體" w:hAnsi="Times New Roman" w:cs="Times New Roman"/>
        </w:rPr>
        <w:t xml:space="preserve"> but most commonly seen </w:t>
      </w:r>
      <w:r w:rsidR="002B26B4">
        <w:rPr>
          <w:rFonts w:ascii="Times New Roman" w:eastAsia="標楷體" w:hAnsi="Times New Roman" w:cs="Times New Roman"/>
        </w:rPr>
        <w:t xml:space="preserve">at </w:t>
      </w:r>
      <w:r w:rsidR="00502748">
        <w:rPr>
          <w:rFonts w:ascii="Times New Roman" w:eastAsia="標楷體" w:hAnsi="Times New Roman" w:cs="Times New Roman"/>
        </w:rPr>
        <w:t xml:space="preserve">the </w:t>
      </w:r>
      <w:r w:rsidR="002B26B4">
        <w:rPr>
          <w:rFonts w:ascii="Times New Roman" w:eastAsia="標楷體" w:hAnsi="Times New Roman" w:cs="Times New Roman"/>
        </w:rPr>
        <w:t>right sided</w:t>
      </w:r>
      <w:r w:rsidR="002B26B4" w:rsidRPr="002B26B4">
        <w:rPr>
          <w:rFonts w:ascii="Times New Roman" w:eastAsia="標楷體" w:hAnsi="Times New Roman" w:cs="Times New Roman"/>
        </w:rPr>
        <w:t xml:space="preserve"> midline and in close proximity to the tracheobronchial tree</w:t>
      </w:r>
      <w:r w:rsidR="002B26B4">
        <w:rPr>
          <w:rFonts w:ascii="Times New Roman" w:eastAsia="標楷體" w:hAnsi="Times New Roman" w:cs="Times New Roman"/>
        </w:rPr>
        <w:t xml:space="preserve"> with rare communication </w:t>
      </w:r>
      <w:r w:rsidR="002B26B4" w:rsidRPr="002B26B4">
        <w:rPr>
          <w:rFonts w:ascii="Times New Roman" w:eastAsia="標楷體" w:hAnsi="Times New Roman" w:cs="Times New Roman"/>
        </w:rPr>
        <w:t>to a normal bronchus</w:t>
      </w:r>
      <w:r w:rsidR="002B26B4">
        <w:rPr>
          <w:rFonts w:ascii="Times New Roman" w:eastAsia="標楷體" w:hAnsi="Times New Roman" w:cs="Times New Roman"/>
        </w:rPr>
        <w:t>.</w:t>
      </w:r>
      <w:r w:rsidR="00EF116F">
        <w:rPr>
          <w:rFonts w:ascii="Times New Roman" w:eastAsia="標楷體" w:hAnsi="Times New Roman" w:cs="Times New Roman"/>
        </w:rPr>
        <w:t xml:space="preserve"> </w:t>
      </w:r>
      <w:r w:rsidR="007D28AD">
        <w:rPr>
          <w:rFonts w:ascii="Times New Roman" w:eastAsia="標楷體" w:hAnsi="Times New Roman" w:cs="Times New Roman"/>
        </w:rPr>
        <w:t xml:space="preserve">Unusual locations include neck, subcutis, myocardium </w:t>
      </w:r>
      <w:r w:rsidR="005831C4">
        <w:rPr>
          <w:rFonts w:ascii="Times New Roman" w:eastAsia="標楷體" w:hAnsi="Times New Roman" w:cs="Times New Roman" w:hint="eastAsia"/>
        </w:rPr>
        <w:t>or</w:t>
      </w:r>
      <w:r w:rsidR="005831C4">
        <w:rPr>
          <w:rFonts w:ascii="Times New Roman" w:eastAsia="標楷體" w:hAnsi="Times New Roman" w:cs="Times New Roman"/>
        </w:rPr>
        <w:t xml:space="preserve"> </w:t>
      </w:r>
      <w:r w:rsidR="007D28AD">
        <w:rPr>
          <w:rFonts w:ascii="Times New Roman" w:eastAsia="標楷體" w:hAnsi="Times New Roman" w:cs="Times New Roman"/>
        </w:rPr>
        <w:t xml:space="preserve">even retroperitonium. </w:t>
      </w:r>
    </w:p>
    <w:p w:rsidR="0030737C" w:rsidRDefault="007D28AD" w:rsidP="004B3789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G</w:t>
      </w:r>
      <w:r>
        <w:rPr>
          <w:rFonts w:ascii="Times New Roman" w:eastAsia="標楷體" w:hAnsi="Times New Roman" w:cs="Times New Roman"/>
        </w:rPr>
        <w:t xml:space="preserve">enerally, </w:t>
      </w:r>
      <w:r w:rsidR="00EF116F">
        <w:rPr>
          <w:rFonts w:ascii="Times New Roman" w:eastAsia="標楷體" w:hAnsi="Times New Roman" w:cs="Times New Roman"/>
        </w:rPr>
        <w:t xml:space="preserve">BCs </w:t>
      </w:r>
      <w:r w:rsidR="007E1F76">
        <w:rPr>
          <w:rFonts w:ascii="Times New Roman" w:eastAsia="標楷體" w:hAnsi="Times New Roman" w:cs="Times New Roman"/>
        </w:rPr>
        <w:t>appear</w:t>
      </w:r>
      <w:r w:rsidR="00EF116F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asymptomatic</w:t>
      </w:r>
      <w:r w:rsidR="00F66D92">
        <w:rPr>
          <w:rFonts w:ascii="Times New Roman" w:eastAsia="標楷體" w:hAnsi="Times New Roman" w:cs="Times New Roman"/>
        </w:rPr>
        <w:t xml:space="preserve"> and a</w:t>
      </w:r>
      <w:r w:rsidR="005831C4">
        <w:rPr>
          <w:rFonts w:ascii="Times New Roman" w:eastAsia="標楷體" w:hAnsi="Times New Roman" w:cs="Times New Roman" w:hint="eastAsia"/>
        </w:rPr>
        <w:t>re</w:t>
      </w:r>
      <w:r w:rsidR="00F66D92">
        <w:rPr>
          <w:rFonts w:ascii="Times New Roman" w:eastAsia="標楷體" w:hAnsi="Times New Roman" w:cs="Times New Roman"/>
        </w:rPr>
        <w:t xml:space="preserve"> common</w:t>
      </w:r>
      <w:r w:rsidR="005831C4">
        <w:rPr>
          <w:rFonts w:ascii="Times New Roman" w:eastAsia="標楷體" w:hAnsi="Times New Roman" w:cs="Times New Roman" w:hint="eastAsia"/>
        </w:rPr>
        <w:t>ly an</w:t>
      </w:r>
      <w:r w:rsidR="00F66D92">
        <w:rPr>
          <w:rFonts w:ascii="Times New Roman" w:eastAsia="標楷體" w:hAnsi="Times New Roman" w:cs="Times New Roman"/>
        </w:rPr>
        <w:t xml:space="preserve"> incidental finding; nonetheless, they</w:t>
      </w:r>
      <w:r w:rsidR="00EF116F">
        <w:rPr>
          <w:rFonts w:ascii="Times New Roman" w:eastAsia="標楷體" w:hAnsi="Times New Roman" w:cs="Times New Roman"/>
        </w:rPr>
        <w:t xml:space="preserve"> may be potentially fatal if </w:t>
      </w:r>
      <w:r w:rsidR="008E081A">
        <w:rPr>
          <w:rFonts w:ascii="Times New Roman" w:eastAsia="標楷體" w:hAnsi="Times New Roman" w:cs="Times New Roman"/>
        </w:rPr>
        <w:t xml:space="preserve">mass effect </w:t>
      </w:r>
      <w:r w:rsidR="00F66D92">
        <w:rPr>
          <w:rFonts w:ascii="Times New Roman" w:eastAsia="標楷體" w:hAnsi="Times New Roman" w:cs="Times New Roman"/>
        </w:rPr>
        <w:t>occurs which may result in difficulties in breath, swallow, pain and possible</w:t>
      </w:r>
      <w:r w:rsidR="007E1F76">
        <w:rPr>
          <w:rFonts w:ascii="Times New Roman" w:eastAsia="標楷體" w:hAnsi="Times New Roman" w:cs="Times New Roman"/>
        </w:rPr>
        <w:t xml:space="preserve"> disruption of vital</w:t>
      </w:r>
      <w:r w:rsidR="00F66D92">
        <w:rPr>
          <w:rFonts w:ascii="Times New Roman" w:eastAsia="標楷體" w:hAnsi="Times New Roman" w:cs="Times New Roman"/>
        </w:rPr>
        <w:t xml:space="preserve"> organ</w:t>
      </w:r>
      <w:r w:rsidR="007E1F76">
        <w:rPr>
          <w:rFonts w:ascii="Times New Roman" w:eastAsia="標楷體" w:hAnsi="Times New Roman" w:cs="Times New Roman"/>
        </w:rPr>
        <w:t xml:space="preserve"> function</w:t>
      </w:r>
      <w:r w:rsidR="008E081A">
        <w:rPr>
          <w:rFonts w:ascii="Times New Roman" w:eastAsia="標楷體" w:hAnsi="Times New Roman" w:cs="Times New Roman"/>
        </w:rPr>
        <w:t>.</w:t>
      </w:r>
      <w:r w:rsidR="00EE59B6">
        <w:rPr>
          <w:rFonts w:ascii="Times New Roman" w:eastAsia="標楷體" w:hAnsi="Times New Roman" w:cs="Times New Roman"/>
        </w:rPr>
        <w:t xml:space="preserve"> Infection is</w:t>
      </w:r>
      <w:r>
        <w:rPr>
          <w:rFonts w:ascii="Times New Roman" w:eastAsia="標楷體" w:hAnsi="Times New Roman" w:cs="Times New Roman"/>
        </w:rPr>
        <w:t xml:space="preserve"> also a</w:t>
      </w:r>
      <w:r w:rsidR="00F66D92">
        <w:rPr>
          <w:rFonts w:ascii="Times New Roman" w:eastAsia="標楷體" w:hAnsi="Times New Roman" w:cs="Times New Roman"/>
        </w:rPr>
        <w:t xml:space="preserve"> worrisome</w:t>
      </w:r>
      <w:r>
        <w:rPr>
          <w:rFonts w:ascii="Times New Roman" w:eastAsia="標楷體" w:hAnsi="Times New Roman" w:cs="Times New Roman"/>
        </w:rPr>
        <w:t xml:space="preserve"> complication</w:t>
      </w:r>
      <w:r w:rsidR="00EE59B6">
        <w:rPr>
          <w:rFonts w:ascii="Times New Roman" w:eastAsia="標楷體" w:hAnsi="Times New Roman" w:cs="Times New Roman"/>
        </w:rPr>
        <w:t xml:space="preserve"> particularly </w:t>
      </w:r>
      <w:r>
        <w:rPr>
          <w:rFonts w:ascii="Times New Roman" w:eastAsia="標楷體" w:hAnsi="Times New Roman" w:cs="Times New Roman"/>
        </w:rPr>
        <w:t>for those with communication to</w:t>
      </w:r>
      <w:r w:rsidR="00EE59B6">
        <w:rPr>
          <w:rFonts w:ascii="Times New Roman" w:eastAsia="標楷體" w:hAnsi="Times New Roman" w:cs="Times New Roman"/>
        </w:rPr>
        <w:t xml:space="preserve"> the airway.</w:t>
      </w:r>
      <w:r w:rsidR="001766AB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Malignant transformation is exceedingly rare but </w:t>
      </w:r>
      <w:r w:rsidR="005831C4">
        <w:rPr>
          <w:rFonts w:ascii="Times New Roman" w:eastAsia="標楷體" w:hAnsi="Times New Roman" w:cs="Times New Roman" w:hint="eastAsia"/>
        </w:rPr>
        <w:t xml:space="preserve">has been </w:t>
      </w:r>
      <w:r>
        <w:rPr>
          <w:rFonts w:ascii="Times New Roman" w:eastAsia="標楷體" w:hAnsi="Times New Roman" w:cs="Times New Roman"/>
        </w:rPr>
        <w:t xml:space="preserve">documented. </w:t>
      </w:r>
      <w:r w:rsidR="00F66D92">
        <w:rPr>
          <w:rFonts w:ascii="Times New Roman" w:eastAsia="標楷體" w:hAnsi="Times New Roman" w:cs="Times New Roman"/>
        </w:rPr>
        <w:t xml:space="preserve">Accordingly, </w:t>
      </w:r>
      <w:r w:rsidR="007E1F76">
        <w:rPr>
          <w:rFonts w:ascii="Times New Roman" w:eastAsia="標楷體" w:hAnsi="Times New Roman" w:cs="Times New Roman"/>
        </w:rPr>
        <w:t>surgical resection is recommended for all suspected cases</w:t>
      </w:r>
      <w:r w:rsidR="007E1F76" w:rsidRPr="007E1F76">
        <w:t xml:space="preserve"> </w:t>
      </w:r>
      <w:r w:rsidR="007E1F76">
        <w:rPr>
          <w:rFonts w:ascii="Times New Roman" w:eastAsia="標楷體" w:hAnsi="Times New Roman" w:cs="Times New Roman"/>
        </w:rPr>
        <w:t>in order</w:t>
      </w:r>
      <w:r w:rsidR="007E1F76" w:rsidRPr="007E1F76">
        <w:rPr>
          <w:rFonts w:ascii="Times New Roman" w:eastAsia="標楷體" w:hAnsi="Times New Roman" w:cs="Times New Roman"/>
        </w:rPr>
        <w:t xml:space="preserve"> to establish diagnosis, alleviate symptoms, and prevent complications</w:t>
      </w:r>
      <w:r w:rsidR="007E1F76">
        <w:rPr>
          <w:rFonts w:ascii="Times New Roman" w:eastAsia="標楷體" w:hAnsi="Times New Roman" w:cs="Times New Roman"/>
        </w:rPr>
        <w:t xml:space="preserve">. </w:t>
      </w:r>
      <w:r w:rsidR="001E44FE">
        <w:rPr>
          <w:rFonts w:ascii="Times New Roman" w:eastAsia="標楷體" w:hAnsi="Times New Roman" w:cs="Times New Roman"/>
        </w:rPr>
        <w:t xml:space="preserve">The prognosis for asymptomatic patients </w:t>
      </w:r>
      <w:r w:rsidR="00DF1981">
        <w:rPr>
          <w:rFonts w:ascii="Times New Roman" w:eastAsia="標楷體" w:hAnsi="Times New Roman" w:cs="Times New Roman" w:hint="eastAsia"/>
        </w:rPr>
        <w:t>is</w:t>
      </w:r>
      <w:r w:rsidR="00DF1981">
        <w:rPr>
          <w:rFonts w:ascii="Times New Roman" w:eastAsia="標楷體" w:hAnsi="Times New Roman" w:cs="Times New Roman"/>
        </w:rPr>
        <w:t xml:space="preserve"> </w:t>
      </w:r>
      <w:r w:rsidR="001E44FE">
        <w:rPr>
          <w:rFonts w:ascii="Times New Roman" w:eastAsia="標楷體" w:hAnsi="Times New Roman" w:cs="Times New Roman"/>
        </w:rPr>
        <w:t>quite good.</w:t>
      </w:r>
    </w:p>
    <w:p w:rsidR="00D6001C" w:rsidRPr="00D6001C" w:rsidRDefault="00D6001C" w:rsidP="00D6001C">
      <w:pPr>
        <w:jc w:val="both"/>
        <w:rPr>
          <w:rFonts w:ascii="Times New Roman" w:eastAsia="標楷體" w:hAnsi="Times New Roman" w:cs="Times New Roman"/>
        </w:rPr>
      </w:pPr>
    </w:p>
    <w:p w:rsidR="004A6759" w:rsidRDefault="00192173" w:rsidP="00192173">
      <w:pPr>
        <w:jc w:val="both"/>
        <w:rPr>
          <w:rFonts w:ascii="Times New Roman" w:eastAsia="標楷體" w:hAnsi="Times New Roman" w:cs="Times New Roman"/>
          <w:b/>
        </w:rPr>
      </w:pPr>
      <w:r w:rsidRPr="00192173">
        <w:rPr>
          <w:rFonts w:ascii="Times New Roman" w:eastAsia="標楷體" w:hAnsi="Times New Roman" w:cs="Times New Roman" w:hint="eastAsia"/>
          <w:b/>
        </w:rPr>
        <w:t>References:</w:t>
      </w:r>
    </w:p>
    <w:p w:rsidR="00192173" w:rsidRPr="00192173" w:rsidRDefault="00192173" w:rsidP="00192173">
      <w:pPr>
        <w:pStyle w:val="ListParagraph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Berchtold, B., Meylan, M., Gendron, K., Morath, U., Rytz, U., Lejeune, B., 2013. Successful treatment of an intrathoracic bronchogenic cyst in a Holstein-Friesian calf. Acta Veterinaria Scandinavica 55, 14.</w:t>
      </w:r>
    </w:p>
    <w:p w:rsidR="00192173" w:rsidRPr="00192173" w:rsidRDefault="00192173" w:rsidP="00192173">
      <w:pPr>
        <w:pStyle w:val="ListParagraph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Dahl, K., Rorvik, A.M., Lanageland, M., 2002. Bronchogenic cyst in a German shepherd dog. The Journal of small animal practice 43, 456-458.</w:t>
      </w:r>
    </w:p>
    <w:p w:rsidR="00192173" w:rsidRPr="00192173" w:rsidRDefault="00192173" w:rsidP="00192173">
      <w:pPr>
        <w:pStyle w:val="ListParagraph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Gadbois, J., Blond, L., Lapointe, C., Collard, F., 2012. Computed tomographic evaluation of a bronchogenic cyst in a German shepherd dog. The Canadian veterinary journal = La revue veterinaire canadienne 53, 86-88.</w:t>
      </w:r>
    </w:p>
    <w:p w:rsidR="00192173" w:rsidRPr="00192173" w:rsidRDefault="00192173" w:rsidP="00192173">
      <w:pPr>
        <w:pStyle w:val="ListParagraph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Kheirandish, R., Azizi, S., Alidadi, S., 2012. A case report of extralobar pulmonary sequestration in a dog. Asian Pacific Journal of Tropical Biomedicine 2, 333-335.</w:t>
      </w:r>
    </w:p>
    <w:p w:rsidR="00192173" w:rsidRPr="00192173" w:rsidRDefault="00192173" w:rsidP="00192173">
      <w:pPr>
        <w:pStyle w:val="ListParagraph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Limaïem, F., Ayadi-Kaddour, A., Djilani, H., Kilani, T., El Mezni, F., 2008. Pulmonary and mediastinal bronchogenic cysts: a clinicopathologic study of 33 cases. Lung 186, 55-61.</w:t>
      </w:r>
    </w:p>
    <w:p w:rsidR="00192173" w:rsidRPr="00192173" w:rsidRDefault="00192173" w:rsidP="00192173">
      <w:pPr>
        <w:pStyle w:val="ListParagraph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Newman, B., 2006. Congenital bronchopulmonary foregut malformations: concepts and controversies. Pediatr Radiol 36, 773-791.</w:t>
      </w:r>
    </w:p>
    <w:p w:rsidR="00192173" w:rsidRPr="00192173" w:rsidRDefault="00192173" w:rsidP="00192173">
      <w:pPr>
        <w:pStyle w:val="ListParagraph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Takahashi, K., Maeda, K., Nakamura, S., Fujita, M., Orima, H., Tagawa, M., Kuwahara, M., Nakashima, N., Maita, K., 2000. Pulmonary microcystic hamartoma in an adult dog. Vet Pathol 37, 499-501.</w:t>
      </w:r>
    </w:p>
    <w:sectPr w:rsidR="00192173" w:rsidRPr="00192173" w:rsidSect="00232C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97E" w:rsidRDefault="0038097E" w:rsidP="00857D8B">
      <w:r>
        <w:separator/>
      </w:r>
    </w:p>
  </w:endnote>
  <w:endnote w:type="continuationSeparator" w:id="0">
    <w:p w:rsidR="0038097E" w:rsidRDefault="0038097E" w:rsidP="00857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Calibri Light">
    <w:altName w:val="Cambria"/>
    <w:charset w:val="00"/>
    <w:family w:val="swiss"/>
    <w:pitch w:val="variable"/>
    <w:sig w:usb0="A00002EF" w:usb1="4000207B" w:usb2="00000000" w:usb3="00000000" w:csb0="0000019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97E" w:rsidRDefault="0038097E" w:rsidP="00857D8B">
      <w:r>
        <w:separator/>
      </w:r>
    </w:p>
  </w:footnote>
  <w:footnote w:type="continuationSeparator" w:id="0">
    <w:p w:rsidR="0038097E" w:rsidRDefault="0038097E" w:rsidP="00857D8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761F"/>
    <w:multiLevelType w:val="hybridMultilevel"/>
    <w:tmpl w:val="96604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82B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6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CD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6A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E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EC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88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69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187EE5"/>
    <w:multiLevelType w:val="hybridMultilevel"/>
    <w:tmpl w:val="560470E4"/>
    <w:lvl w:ilvl="0" w:tplc="3B7EC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3302AC"/>
    <w:multiLevelType w:val="hybridMultilevel"/>
    <w:tmpl w:val="44B8D078"/>
    <w:lvl w:ilvl="0" w:tplc="41D05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2B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6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CD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6A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E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EC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88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69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CC5D2F"/>
    <w:multiLevelType w:val="hybridMultilevel"/>
    <w:tmpl w:val="560CA37A"/>
    <w:lvl w:ilvl="0" w:tplc="C6BCC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0663F6"/>
    <w:multiLevelType w:val="hybridMultilevel"/>
    <w:tmpl w:val="61BCD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3A9"/>
    <w:rsid w:val="000067D7"/>
    <w:rsid w:val="0005266F"/>
    <w:rsid w:val="000912EC"/>
    <w:rsid w:val="00094B92"/>
    <w:rsid w:val="000A076A"/>
    <w:rsid w:val="000A6DBC"/>
    <w:rsid w:val="0010012B"/>
    <w:rsid w:val="00122028"/>
    <w:rsid w:val="00124AE7"/>
    <w:rsid w:val="00130060"/>
    <w:rsid w:val="00164715"/>
    <w:rsid w:val="00171C88"/>
    <w:rsid w:val="001766AB"/>
    <w:rsid w:val="00182092"/>
    <w:rsid w:val="00186DCB"/>
    <w:rsid w:val="00192173"/>
    <w:rsid w:val="001A1972"/>
    <w:rsid w:val="001C2A53"/>
    <w:rsid w:val="001E44FE"/>
    <w:rsid w:val="001F2585"/>
    <w:rsid w:val="001F7AEC"/>
    <w:rsid w:val="00224623"/>
    <w:rsid w:val="00232CB2"/>
    <w:rsid w:val="00260872"/>
    <w:rsid w:val="00283EA5"/>
    <w:rsid w:val="00293DD9"/>
    <w:rsid w:val="002B26B4"/>
    <w:rsid w:val="002D7FBB"/>
    <w:rsid w:val="0030737C"/>
    <w:rsid w:val="00345C38"/>
    <w:rsid w:val="003570C2"/>
    <w:rsid w:val="003605C6"/>
    <w:rsid w:val="0038097E"/>
    <w:rsid w:val="003813D4"/>
    <w:rsid w:val="003847D1"/>
    <w:rsid w:val="00385020"/>
    <w:rsid w:val="00395934"/>
    <w:rsid w:val="003E1BE2"/>
    <w:rsid w:val="00412BA3"/>
    <w:rsid w:val="0045354A"/>
    <w:rsid w:val="00464556"/>
    <w:rsid w:val="004833F2"/>
    <w:rsid w:val="00491268"/>
    <w:rsid w:val="0049159C"/>
    <w:rsid w:val="004A3586"/>
    <w:rsid w:val="004A6759"/>
    <w:rsid w:val="004B011D"/>
    <w:rsid w:val="004B3789"/>
    <w:rsid w:val="004B492C"/>
    <w:rsid w:val="00502748"/>
    <w:rsid w:val="005532D6"/>
    <w:rsid w:val="00554EFD"/>
    <w:rsid w:val="00562CF8"/>
    <w:rsid w:val="00572765"/>
    <w:rsid w:val="005733E4"/>
    <w:rsid w:val="005831C4"/>
    <w:rsid w:val="005843A9"/>
    <w:rsid w:val="005A15BB"/>
    <w:rsid w:val="005A7220"/>
    <w:rsid w:val="005B56F7"/>
    <w:rsid w:val="005D2C8F"/>
    <w:rsid w:val="005F1ABC"/>
    <w:rsid w:val="005F43D3"/>
    <w:rsid w:val="006014FE"/>
    <w:rsid w:val="00603B5D"/>
    <w:rsid w:val="00622311"/>
    <w:rsid w:val="00633F9B"/>
    <w:rsid w:val="00665848"/>
    <w:rsid w:val="006E1EF5"/>
    <w:rsid w:val="00724B51"/>
    <w:rsid w:val="00742CFE"/>
    <w:rsid w:val="00751A17"/>
    <w:rsid w:val="007712AC"/>
    <w:rsid w:val="0079369C"/>
    <w:rsid w:val="007A05AF"/>
    <w:rsid w:val="007A2C3B"/>
    <w:rsid w:val="007A5D8B"/>
    <w:rsid w:val="007C35C3"/>
    <w:rsid w:val="007D28AD"/>
    <w:rsid w:val="007E1F76"/>
    <w:rsid w:val="00814934"/>
    <w:rsid w:val="0081756E"/>
    <w:rsid w:val="00827FEB"/>
    <w:rsid w:val="00857D8B"/>
    <w:rsid w:val="008A6DCF"/>
    <w:rsid w:val="008C2152"/>
    <w:rsid w:val="008D049D"/>
    <w:rsid w:val="008D4F97"/>
    <w:rsid w:val="008E081A"/>
    <w:rsid w:val="008E34CC"/>
    <w:rsid w:val="008F5F58"/>
    <w:rsid w:val="009150F9"/>
    <w:rsid w:val="00915670"/>
    <w:rsid w:val="00940412"/>
    <w:rsid w:val="00943158"/>
    <w:rsid w:val="00944EF9"/>
    <w:rsid w:val="009506B7"/>
    <w:rsid w:val="009632CA"/>
    <w:rsid w:val="00995EA5"/>
    <w:rsid w:val="009C0A9A"/>
    <w:rsid w:val="009F0D18"/>
    <w:rsid w:val="00A14DBA"/>
    <w:rsid w:val="00A263E9"/>
    <w:rsid w:val="00A53540"/>
    <w:rsid w:val="00A76C48"/>
    <w:rsid w:val="00AD2942"/>
    <w:rsid w:val="00AD4997"/>
    <w:rsid w:val="00AE28D9"/>
    <w:rsid w:val="00AE6F79"/>
    <w:rsid w:val="00B022BE"/>
    <w:rsid w:val="00B17E28"/>
    <w:rsid w:val="00B21033"/>
    <w:rsid w:val="00B23F13"/>
    <w:rsid w:val="00B4642C"/>
    <w:rsid w:val="00B61126"/>
    <w:rsid w:val="00B64C50"/>
    <w:rsid w:val="00B66C6D"/>
    <w:rsid w:val="00B73252"/>
    <w:rsid w:val="00B73481"/>
    <w:rsid w:val="00B90148"/>
    <w:rsid w:val="00B90A5E"/>
    <w:rsid w:val="00B94F04"/>
    <w:rsid w:val="00B95E18"/>
    <w:rsid w:val="00BB1273"/>
    <w:rsid w:val="00BC75C7"/>
    <w:rsid w:val="00BD02EB"/>
    <w:rsid w:val="00C46E25"/>
    <w:rsid w:val="00C46F12"/>
    <w:rsid w:val="00C71579"/>
    <w:rsid w:val="00C74D96"/>
    <w:rsid w:val="00C8154E"/>
    <w:rsid w:val="00C82245"/>
    <w:rsid w:val="00C8276B"/>
    <w:rsid w:val="00CD437B"/>
    <w:rsid w:val="00CF1C2A"/>
    <w:rsid w:val="00CF23B8"/>
    <w:rsid w:val="00D01D76"/>
    <w:rsid w:val="00D24B2C"/>
    <w:rsid w:val="00D300AC"/>
    <w:rsid w:val="00D6001C"/>
    <w:rsid w:val="00D8617C"/>
    <w:rsid w:val="00D86A33"/>
    <w:rsid w:val="00DA39E2"/>
    <w:rsid w:val="00DC0302"/>
    <w:rsid w:val="00DF1981"/>
    <w:rsid w:val="00E13C48"/>
    <w:rsid w:val="00E26CFA"/>
    <w:rsid w:val="00E65044"/>
    <w:rsid w:val="00E84EA8"/>
    <w:rsid w:val="00E855D6"/>
    <w:rsid w:val="00E85F8E"/>
    <w:rsid w:val="00EA5DA6"/>
    <w:rsid w:val="00EB1C8A"/>
    <w:rsid w:val="00EB2674"/>
    <w:rsid w:val="00EC5340"/>
    <w:rsid w:val="00EE3703"/>
    <w:rsid w:val="00EE4C9C"/>
    <w:rsid w:val="00EE59B6"/>
    <w:rsid w:val="00EF116F"/>
    <w:rsid w:val="00F26856"/>
    <w:rsid w:val="00F3665F"/>
    <w:rsid w:val="00F3795C"/>
    <w:rsid w:val="00F50753"/>
    <w:rsid w:val="00F66D92"/>
    <w:rsid w:val="00F7679D"/>
    <w:rsid w:val="00FD341B"/>
    <w:rsid w:val="00FD42E1"/>
  </w:rsids>
  <m:mathPr>
    <m:mathFont m:val="等线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B2"/>
    <w:pPr>
      <w:widowControl w:val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E28D9"/>
    <w:pPr>
      <w:ind w:leftChars="200" w:left="480"/>
    </w:pPr>
  </w:style>
  <w:style w:type="paragraph" w:styleId="NormalWeb">
    <w:name w:val="Normal (Web)"/>
    <w:basedOn w:val="Normal"/>
    <w:uiPriority w:val="99"/>
    <w:semiHidden/>
    <w:unhideWhenUsed/>
    <w:rsid w:val="005733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8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7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7D8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7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57D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9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4AAA-A8B3-4043-825F-393EDB9E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5696</Characters>
  <Application>Microsoft Macintosh Word</Application>
  <DocSecurity>0</DocSecurity>
  <Lines>47</Lines>
  <Paragraphs>11</Paragraphs>
  <ScaleCrop>false</ScaleCrop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Hui Wen Chang</cp:lastModifiedBy>
  <cp:revision>2</cp:revision>
  <dcterms:created xsi:type="dcterms:W3CDTF">2017-05-03T01:05:00Z</dcterms:created>
  <dcterms:modified xsi:type="dcterms:W3CDTF">2017-05-03T01:05:00Z</dcterms:modified>
</cp:coreProperties>
</file>